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1795" w:hanging="769"/>
        <w:jc w:val="left"/>
      </w:pPr>
      <w:r>
        <w:rPr/>
        <w:t>Муниципальное</w:t>
      </w:r>
      <w:r>
        <w:rPr>
          <w:spacing w:val="-13"/>
        </w:rPr>
        <w:t> </w:t>
      </w:r>
      <w:r>
        <w:rPr/>
        <w:t>бюджетное</w:t>
      </w:r>
      <w:r>
        <w:rPr>
          <w:spacing w:val="-13"/>
        </w:rPr>
        <w:t> </w:t>
      </w:r>
      <w:r>
        <w:rPr/>
        <w:t>общеобразовательное</w:t>
      </w:r>
      <w:r>
        <w:rPr>
          <w:spacing w:val="-8"/>
        </w:rPr>
        <w:t> </w:t>
      </w:r>
      <w:r>
        <w:rPr/>
        <w:t>учреждение</w:t>
      </w:r>
      <w:r>
        <w:rPr>
          <w:spacing w:val="-67"/>
        </w:rPr>
        <w:t> </w:t>
      </w:r>
      <w:r>
        <w:rPr/>
        <w:t>средняя общеобразовательная школа с.Леонидово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line="275" w:lineRule="exact" w:before="90"/>
        <w:ind w:left="230"/>
        <w:jc w:val="left"/>
      </w:pPr>
      <w:r>
        <w:rPr/>
        <w:t>Согласовано</w:t>
      </w:r>
    </w:p>
    <w:p>
      <w:pPr>
        <w:pStyle w:val="BodyText"/>
        <w:spacing w:line="242" w:lineRule="auto"/>
        <w:ind w:left="230" w:right="2189"/>
        <w:jc w:val="left"/>
      </w:pPr>
      <w:r>
        <w:rPr/>
        <w:t>на заседании Совета школы</w:t>
      </w:r>
      <w:r>
        <w:rPr>
          <w:spacing w:val="1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5"/>
        </w:rPr>
        <w:t> </w:t>
      </w:r>
      <w:r>
        <w:rPr/>
        <w:t>1</w:t>
      </w:r>
      <w:r>
        <w:rPr>
          <w:spacing w:val="-8"/>
        </w:rPr>
        <w:t> </w:t>
      </w:r>
      <w:r>
        <w:rPr/>
        <w:t>от</w:t>
      </w:r>
      <w:r>
        <w:rPr>
          <w:spacing w:val="-1"/>
        </w:rPr>
        <w:t> </w:t>
      </w:r>
      <w:r>
        <w:rPr/>
        <w:t>06.10.2017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  <w:spacing w:line="275" w:lineRule="exact" w:before="1"/>
        <w:jc w:val="left"/>
      </w:pPr>
      <w:r>
        <w:rPr/>
        <w:t>Принято</w:t>
      </w:r>
    </w:p>
    <w:p>
      <w:pPr>
        <w:pStyle w:val="BodyText"/>
        <w:spacing w:line="242" w:lineRule="auto"/>
        <w:ind w:right="-17"/>
        <w:jc w:val="left"/>
      </w:pPr>
      <w:r>
        <w:rPr/>
        <w:t>на заседании внеочередного педагогического совета</w:t>
      </w:r>
      <w:r>
        <w:rPr>
          <w:spacing w:val="-57"/>
        </w:rPr>
        <w:t> </w:t>
      </w:r>
      <w:r>
        <w:rPr/>
        <w:t>Протокол</w:t>
      </w:r>
      <w:r>
        <w:rPr>
          <w:spacing w:val="-4"/>
        </w:rPr>
        <w:t> </w:t>
      </w:r>
      <w:r>
        <w:rPr/>
        <w:t>№</w:t>
      </w:r>
      <w:r>
        <w:rPr>
          <w:spacing w:val="3"/>
        </w:rPr>
        <w:t> </w:t>
      </w:r>
      <w:r>
        <w:rPr/>
        <w:t>3</w:t>
      </w:r>
      <w:r>
        <w:rPr>
          <w:spacing w:val="-8"/>
        </w:rPr>
        <w:t> </w:t>
      </w:r>
      <w:r>
        <w:rPr/>
        <w:t>от</w:t>
      </w:r>
      <w:r>
        <w:rPr>
          <w:spacing w:val="2"/>
        </w:rPr>
        <w:t> </w:t>
      </w:r>
      <w:r>
        <w:rPr/>
        <w:t>08.10.2017г</w:t>
      </w:r>
    </w:p>
    <w:p>
      <w:pPr>
        <w:pStyle w:val="BodyText"/>
        <w:spacing w:line="275" w:lineRule="exact" w:before="90"/>
        <w:jc w:val="left"/>
      </w:pPr>
      <w:r>
        <w:rPr/>
        <w:br w:type="column"/>
      </w:r>
      <w:r>
        <w:rPr/>
        <w:t>Утверждено</w:t>
      </w:r>
    </w:p>
    <w:p>
      <w:pPr>
        <w:pStyle w:val="BodyText"/>
        <w:spacing w:line="242" w:lineRule="auto"/>
        <w:ind w:right="1183"/>
        <w:jc w:val="left"/>
      </w:pPr>
      <w:r>
        <w:rPr/>
        <w:t>приказом и.о.директора</w:t>
      </w:r>
      <w:r>
        <w:rPr>
          <w:spacing w:val="1"/>
        </w:rPr>
        <w:t> </w:t>
      </w:r>
      <w:r>
        <w:rPr/>
        <w:t>МБОУ</w:t>
      </w:r>
      <w:r>
        <w:rPr>
          <w:spacing w:val="-6"/>
        </w:rPr>
        <w:t> </w:t>
      </w:r>
      <w:r>
        <w:rPr/>
        <w:t>СОШ</w:t>
      </w:r>
      <w:r>
        <w:rPr>
          <w:spacing w:val="-6"/>
        </w:rPr>
        <w:t> </w:t>
      </w:r>
      <w:r>
        <w:rPr/>
        <w:t>с.</w:t>
      </w:r>
      <w:r>
        <w:rPr>
          <w:spacing w:val="-1"/>
        </w:rPr>
        <w:t> </w:t>
      </w:r>
      <w:r>
        <w:rPr/>
        <w:t>Леонидово</w:t>
      </w:r>
    </w:p>
    <w:p>
      <w:pPr>
        <w:pStyle w:val="BodyText"/>
        <w:spacing w:line="271" w:lineRule="exact"/>
        <w:jc w:val="left"/>
      </w:pPr>
      <w:r>
        <w:rPr/>
        <w:t>№</w:t>
      </w:r>
      <w:r>
        <w:rPr>
          <w:spacing w:val="3"/>
        </w:rPr>
        <w:t> </w:t>
      </w:r>
      <w:r>
        <w:rPr/>
        <w:t>281</w:t>
      </w:r>
      <w:r>
        <w:rPr>
          <w:spacing w:val="-8"/>
        </w:rPr>
        <w:t> </w:t>
      </w:r>
      <w:r>
        <w:rPr/>
        <w:t>от</w:t>
      </w:r>
      <w:r>
        <w:rPr>
          <w:spacing w:val="1"/>
        </w:rPr>
        <w:t> </w:t>
      </w:r>
      <w:r>
        <w:rPr/>
        <w:t>08.10.2017</w:t>
      </w:r>
      <w:r>
        <w:rPr>
          <w:spacing w:val="-3"/>
        </w:rPr>
        <w:t> </w:t>
      </w:r>
      <w:r>
        <w:rPr/>
        <w:t>г.</w:t>
      </w:r>
    </w:p>
    <w:p>
      <w:pPr>
        <w:spacing w:after="0" w:line="271" w:lineRule="exact"/>
        <w:jc w:val="left"/>
        <w:sectPr>
          <w:type w:val="continuous"/>
          <w:pgSz w:w="11910" w:h="16840"/>
          <w:pgMar w:top="1040" w:bottom="280" w:left="1580" w:right="740"/>
          <w:cols w:num="2" w:equalWidth="0">
            <w:col w:w="5492" w:space="50"/>
            <w:col w:w="4048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</w:pPr>
    </w:p>
    <w:p>
      <w:pPr>
        <w:pStyle w:val="Heading1"/>
        <w:spacing w:before="87"/>
        <w:ind w:right="1613"/>
      </w:pPr>
      <w:r>
        <w:rPr/>
        <w:t>ПОЛОЖЕНИЕ</w:t>
      </w:r>
    </w:p>
    <w:p>
      <w:pPr>
        <w:pStyle w:val="BodyText"/>
        <w:ind w:left="0"/>
        <w:jc w:val="left"/>
        <w:rPr>
          <w:sz w:val="28"/>
        </w:rPr>
      </w:pPr>
    </w:p>
    <w:p>
      <w:pPr>
        <w:spacing w:line="480" w:lineRule="auto" w:before="0"/>
        <w:ind w:left="1618" w:right="1615" w:firstLine="0"/>
        <w:jc w:val="center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КОМИССИИ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УРЕГУЛИРОВАНИЮ</w:t>
      </w:r>
      <w:r>
        <w:rPr>
          <w:spacing w:val="-4"/>
          <w:sz w:val="28"/>
        </w:rPr>
        <w:t> </w:t>
      </w:r>
      <w:r>
        <w:rPr>
          <w:sz w:val="28"/>
        </w:rPr>
        <w:t>СПОРОВ</w:t>
      </w:r>
      <w:r>
        <w:rPr>
          <w:spacing w:val="-67"/>
          <w:sz w:val="28"/>
        </w:rPr>
        <w:t> </w:t>
      </w:r>
      <w:r>
        <w:rPr>
          <w:sz w:val="28"/>
        </w:rPr>
        <w:t>МЕЖДУ УЧАСТНИКАМИ</w:t>
      </w:r>
    </w:p>
    <w:p>
      <w:pPr>
        <w:pStyle w:val="Heading1"/>
        <w:spacing w:line="320" w:lineRule="exact"/>
        <w:ind w:right="1611"/>
      </w:pPr>
      <w:r>
        <w:rPr/>
        <w:t>ОБРАЗОВАТЕЛЬНЫХ</w:t>
      </w:r>
      <w:r>
        <w:rPr>
          <w:spacing w:val="-8"/>
        </w:rPr>
        <w:t> </w:t>
      </w:r>
      <w:r>
        <w:rPr/>
        <w:t>ОТНОШЕНИЙ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</w:pPr>
    </w:p>
    <w:p>
      <w:pPr>
        <w:pStyle w:val="BodyText"/>
        <w:ind w:left="1618" w:right="1609"/>
        <w:jc w:val="center"/>
      </w:pPr>
      <w:r>
        <w:rPr/>
        <w:t>ЛЕОНИДОВО</w:t>
      </w:r>
    </w:p>
    <w:p>
      <w:pPr>
        <w:spacing w:after="0"/>
        <w:jc w:val="center"/>
        <w:sectPr>
          <w:type w:val="continuous"/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75" w:lineRule="exact" w:before="71" w:after="0"/>
        <w:ind w:left="301" w:right="0" w:hanging="183"/>
        <w:jc w:val="left"/>
        <w:rPr>
          <w:b/>
          <w:sz w:val="22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  <w:tab w:pos="1663" w:val="left" w:leader="none"/>
          <w:tab w:pos="2032" w:val="left" w:leader="none"/>
          <w:tab w:pos="2138" w:val="left" w:leader="none"/>
          <w:tab w:pos="3476" w:val="left" w:leader="none"/>
          <w:tab w:pos="3553" w:val="left" w:leader="none"/>
          <w:tab w:pos="5044" w:val="left" w:leader="none"/>
          <w:tab w:pos="5596" w:val="left" w:leader="none"/>
          <w:tab w:pos="6176" w:val="left" w:leader="none"/>
          <w:tab w:pos="7122" w:val="left" w:leader="none"/>
          <w:tab w:pos="8204" w:val="left" w:leader="none"/>
        </w:tabs>
        <w:spacing w:line="240" w:lineRule="auto" w:before="0" w:after="0"/>
        <w:ind w:left="119" w:right="101" w:firstLine="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49"/>
          <w:sz w:val="24"/>
        </w:rPr>
        <w:t> </w:t>
      </w:r>
      <w:r>
        <w:rPr>
          <w:sz w:val="24"/>
        </w:rPr>
        <w:t>Положение</w:t>
      </w:r>
      <w:r>
        <w:rPr>
          <w:spacing w:val="45"/>
          <w:sz w:val="24"/>
        </w:rPr>
        <w:t> </w:t>
      </w:r>
      <w:r>
        <w:rPr>
          <w:sz w:val="24"/>
        </w:rPr>
        <w:t>о</w:t>
      </w:r>
      <w:r>
        <w:rPr>
          <w:spacing w:val="49"/>
          <w:sz w:val="24"/>
        </w:rPr>
        <w:t> </w:t>
      </w:r>
      <w:r>
        <w:rPr>
          <w:sz w:val="24"/>
        </w:rPr>
        <w:t>Комиссии</w:t>
      </w:r>
      <w:r>
        <w:rPr>
          <w:spacing w:val="47"/>
          <w:sz w:val="24"/>
        </w:rPr>
        <w:t> </w:t>
      </w:r>
      <w:r>
        <w:rPr>
          <w:sz w:val="24"/>
        </w:rPr>
        <w:t>по</w:t>
      </w:r>
      <w:r>
        <w:rPr>
          <w:spacing w:val="54"/>
          <w:sz w:val="24"/>
        </w:rPr>
        <w:t> </w:t>
      </w:r>
      <w:r>
        <w:rPr>
          <w:sz w:val="24"/>
        </w:rPr>
        <w:t>урегулированию</w:t>
      </w:r>
      <w:r>
        <w:rPr>
          <w:spacing w:val="49"/>
          <w:sz w:val="24"/>
        </w:rPr>
        <w:t> </w:t>
      </w:r>
      <w:r>
        <w:rPr>
          <w:sz w:val="24"/>
        </w:rPr>
        <w:t>споров</w:t>
      </w:r>
      <w:r>
        <w:rPr>
          <w:spacing w:val="47"/>
          <w:sz w:val="24"/>
        </w:rPr>
        <w:t> </w:t>
      </w:r>
      <w:r>
        <w:rPr>
          <w:sz w:val="24"/>
        </w:rPr>
        <w:t>между</w:t>
      </w:r>
      <w:r>
        <w:rPr>
          <w:spacing w:val="45"/>
          <w:sz w:val="24"/>
        </w:rPr>
        <w:t> </w:t>
      </w:r>
      <w:r>
        <w:rPr>
          <w:sz w:val="24"/>
        </w:rPr>
        <w:t>участниками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  <w:tab/>
        <w:tab/>
        <w:t>отношений</w:t>
        <w:tab/>
        <w:tab/>
        <w:t>Муниципального</w:t>
        <w:tab/>
        <w:t>бюджетного</w:t>
        <w:tab/>
        <w:t>общеобразовательного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10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6"/>
          <w:sz w:val="24"/>
        </w:rPr>
        <w:t> </w:t>
      </w:r>
      <w:r>
        <w:rPr>
          <w:sz w:val="24"/>
        </w:rPr>
        <w:t>средней</w:t>
      </w:r>
      <w:r>
        <w:rPr>
          <w:spacing w:val="11"/>
          <w:sz w:val="24"/>
        </w:rPr>
        <w:t> </w:t>
      </w:r>
      <w:r>
        <w:rPr>
          <w:sz w:val="24"/>
        </w:rPr>
        <w:t>школы</w:t>
      </w:r>
      <w:r>
        <w:rPr>
          <w:spacing w:val="7"/>
          <w:sz w:val="24"/>
        </w:rPr>
        <w:t> </w:t>
      </w:r>
      <w:r>
        <w:rPr>
          <w:sz w:val="24"/>
        </w:rPr>
        <w:t>с.</w:t>
      </w:r>
      <w:r>
        <w:rPr>
          <w:spacing w:val="7"/>
          <w:sz w:val="24"/>
        </w:rPr>
        <w:t> </w:t>
      </w:r>
      <w:r>
        <w:rPr>
          <w:sz w:val="24"/>
        </w:rPr>
        <w:t>Леонидово</w:t>
      </w:r>
      <w:r>
        <w:rPr>
          <w:spacing w:val="10"/>
          <w:sz w:val="24"/>
        </w:rPr>
        <w:t> </w:t>
      </w:r>
      <w:r>
        <w:rPr>
          <w:sz w:val="24"/>
        </w:rPr>
        <w:t>(далее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Положение)</w:t>
      </w:r>
      <w:r>
        <w:rPr>
          <w:spacing w:val="-57"/>
          <w:sz w:val="24"/>
        </w:rPr>
        <w:t> </w:t>
      </w:r>
      <w:r>
        <w:rPr>
          <w:sz w:val="24"/>
        </w:rPr>
        <w:t>разработано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соответствии</w:t>
      </w:r>
      <w:r>
        <w:rPr>
          <w:spacing w:val="44"/>
          <w:sz w:val="24"/>
        </w:rPr>
        <w:t> </w:t>
      </w:r>
      <w:r>
        <w:rPr>
          <w:sz w:val="24"/>
        </w:rPr>
        <w:t>со</w:t>
      </w:r>
      <w:r>
        <w:rPr>
          <w:spacing w:val="52"/>
          <w:sz w:val="24"/>
        </w:rPr>
        <w:t> </w:t>
      </w:r>
      <w:r>
        <w:rPr>
          <w:sz w:val="24"/>
        </w:rPr>
        <w:t>ст.45</w:t>
      </w:r>
      <w:r>
        <w:rPr>
          <w:spacing w:val="43"/>
          <w:sz w:val="24"/>
        </w:rPr>
        <w:t> </w:t>
      </w:r>
      <w:r>
        <w:rPr>
          <w:sz w:val="24"/>
        </w:rPr>
        <w:t>Федерального</w:t>
      </w:r>
      <w:r>
        <w:rPr>
          <w:spacing w:val="48"/>
          <w:sz w:val="24"/>
        </w:rPr>
        <w:t> </w:t>
      </w:r>
      <w:r>
        <w:rPr>
          <w:sz w:val="24"/>
        </w:rPr>
        <w:t>закона</w:t>
      </w:r>
      <w:r>
        <w:rPr>
          <w:spacing w:val="43"/>
          <w:sz w:val="24"/>
        </w:rPr>
        <w:t> </w:t>
      </w:r>
      <w:r>
        <w:rPr>
          <w:sz w:val="24"/>
        </w:rPr>
        <w:t>от</w:t>
      </w:r>
      <w:r>
        <w:rPr>
          <w:spacing w:val="44"/>
          <w:sz w:val="24"/>
        </w:rPr>
        <w:t> </w:t>
      </w:r>
      <w:r>
        <w:rPr>
          <w:sz w:val="24"/>
        </w:rPr>
        <w:t>29.12.2012</w:t>
      </w:r>
      <w:r>
        <w:rPr>
          <w:spacing w:val="43"/>
          <w:sz w:val="24"/>
        </w:rPr>
        <w:t> </w:t>
      </w:r>
      <w:r>
        <w:rPr>
          <w:sz w:val="24"/>
        </w:rPr>
        <w:t>№273-ФЗ</w:t>
      </w:r>
      <w:r>
        <w:rPr>
          <w:spacing w:val="43"/>
          <w:sz w:val="24"/>
        </w:rPr>
        <w:t> </w:t>
      </w:r>
      <w:r>
        <w:rPr>
          <w:sz w:val="24"/>
        </w:rPr>
        <w:t>«Об</w:t>
      </w:r>
      <w:r>
        <w:rPr>
          <w:spacing w:val="-57"/>
          <w:sz w:val="24"/>
        </w:rPr>
        <w:t> </w:t>
      </w:r>
      <w:r>
        <w:rPr>
          <w:sz w:val="24"/>
        </w:rPr>
        <w:t>образовании</w:t>
        <w:tab/>
        <w:t>в</w:t>
        <w:tab/>
        <w:t>Российской</w:t>
        <w:tab/>
        <w:t>Федерации»,</w:t>
        <w:tab/>
        <w:t>Уставом</w:t>
        <w:tab/>
        <w:t>Муниципального</w:t>
        <w:tab/>
        <w:t>бюджетного</w:t>
      </w:r>
      <w:r>
        <w:rPr>
          <w:spacing w:val="-57"/>
          <w:sz w:val="24"/>
        </w:rPr>
        <w:t> </w:t>
      </w:r>
      <w:r>
        <w:rPr>
          <w:sz w:val="24"/>
        </w:rPr>
        <w:t>общеобразовательного учреждения общеобразовательной средней школы с. Леонидово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Школа).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19" w:right="11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9"/>
          <w:sz w:val="24"/>
        </w:rPr>
        <w:t> </w:t>
      </w:r>
      <w:r>
        <w:rPr>
          <w:sz w:val="24"/>
        </w:rPr>
        <w:t>Положение</w:t>
      </w:r>
      <w:r>
        <w:rPr>
          <w:spacing w:val="-9"/>
          <w:sz w:val="24"/>
        </w:rPr>
        <w:t> </w:t>
      </w:r>
      <w:r>
        <w:rPr>
          <w:sz w:val="24"/>
        </w:rPr>
        <w:t>определяет</w:t>
      </w:r>
      <w:r>
        <w:rPr>
          <w:spacing w:val="-6"/>
          <w:sz w:val="24"/>
        </w:rPr>
        <w:t> </w:t>
      </w:r>
      <w:r>
        <w:rPr>
          <w:sz w:val="24"/>
        </w:rPr>
        <w:t>порядок</w:t>
      </w:r>
      <w:r>
        <w:rPr>
          <w:spacing w:val="-13"/>
          <w:sz w:val="24"/>
        </w:rPr>
        <w:t> </w:t>
      </w:r>
      <w:r>
        <w:rPr>
          <w:sz w:val="24"/>
        </w:rPr>
        <w:t>создания,</w:t>
      </w:r>
      <w:r>
        <w:rPr>
          <w:spacing w:val="-13"/>
          <w:sz w:val="24"/>
        </w:rPr>
        <w:t> </w:t>
      </w: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Комиссии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урегулированию</w:t>
      </w:r>
      <w:r>
        <w:rPr>
          <w:spacing w:val="-9"/>
          <w:sz w:val="24"/>
        </w:rPr>
        <w:t> </w:t>
      </w:r>
      <w:r>
        <w:rPr>
          <w:sz w:val="24"/>
        </w:rPr>
        <w:t>споров</w:t>
      </w:r>
      <w:r>
        <w:rPr>
          <w:spacing w:val="-9"/>
          <w:sz w:val="24"/>
        </w:rPr>
        <w:t> </w:t>
      </w:r>
      <w:r>
        <w:rPr>
          <w:sz w:val="24"/>
        </w:rPr>
        <w:t>между</w:t>
      </w:r>
      <w:r>
        <w:rPr>
          <w:spacing w:val="-11"/>
          <w:sz w:val="24"/>
        </w:rPr>
        <w:t> </w:t>
      </w:r>
      <w:r>
        <w:rPr>
          <w:sz w:val="24"/>
        </w:rPr>
        <w:t>участниками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> </w:t>
      </w:r>
      <w:r>
        <w:rPr>
          <w:sz w:val="24"/>
        </w:rPr>
        <w:t>отношений</w:t>
      </w:r>
      <w:r>
        <w:rPr>
          <w:spacing w:val="-5"/>
          <w:sz w:val="24"/>
        </w:rPr>
        <w:t> </w:t>
      </w:r>
      <w:r>
        <w:rPr>
          <w:sz w:val="24"/>
        </w:rPr>
        <w:t>Школы,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58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решений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исполнения.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19" w:right="112" w:firstLine="0"/>
        <w:jc w:val="both"/>
        <w:rPr>
          <w:sz w:val="24"/>
        </w:rPr>
      </w:pPr>
      <w:r>
        <w:rPr>
          <w:sz w:val="24"/>
        </w:rPr>
        <w:t>Комиссия по урегулированию споров между участниками образовательных отношений</w:t>
      </w:r>
      <w:r>
        <w:rPr>
          <w:spacing w:val="-57"/>
          <w:sz w:val="24"/>
        </w:rPr>
        <w:t> </w:t>
      </w:r>
      <w:r>
        <w:rPr>
          <w:sz w:val="24"/>
        </w:rPr>
        <w:t>Школы (далее – Комиссия) создается в целях урегулирования разногласий, касающихся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19" w:right="101" w:firstLine="0"/>
        <w:jc w:val="both"/>
        <w:rPr>
          <w:sz w:val="24"/>
        </w:rPr>
      </w:pPr>
      <w:r>
        <w:rPr>
          <w:sz w:val="24"/>
        </w:rPr>
        <w:t>В своей деятельности Комиссия руководствуется действующим законодательством об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трудовым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семейным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5"/>
          <w:sz w:val="24"/>
        </w:rPr>
        <w:t> </w:t>
      </w:r>
      <w:r>
        <w:rPr>
          <w:sz w:val="24"/>
        </w:rPr>
        <w:t>трудового</w:t>
      </w:r>
      <w:r>
        <w:rPr>
          <w:spacing w:val="5"/>
          <w:sz w:val="24"/>
        </w:rPr>
        <w:t> </w:t>
      </w:r>
      <w:r>
        <w:rPr>
          <w:sz w:val="24"/>
        </w:rPr>
        <w:t>распорядка и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2"/>
          <w:sz w:val="24"/>
        </w:rPr>
        <w:t> </w:t>
      </w:r>
      <w:r>
        <w:rPr>
          <w:sz w:val="24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37" w:lineRule="auto" w:before="3" w:after="0"/>
        <w:ind w:left="119" w:right="118" w:firstLine="0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8"/>
          <w:sz w:val="24"/>
        </w:rPr>
        <w:t> </w:t>
      </w:r>
      <w:r>
        <w:rPr>
          <w:sz w:val="24"/>
        </w:rPr>
        <w:t>Положение</w:t>
      </w:r>
      <w:r>
        <w:rPr>
          <w:spacing w:val="-11"/>
          <w:sz w:val="24"/>
        </w:rPr>
        <w:t> </w:t>
      </w:r>
      <w:r>
        <w:rPr>
          <w:sz w:val="24"/>
        </w:rPr>
        <w:t>вступает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силу</w:t>
      </w:r>
      <w:r>
        <w:rPr>
          <w:spacing w:val="-1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момента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утверждения</w:t>
      </w:r>
      <w:r>
        <w:rPr>
          <w:spacing w:val="-6"/>
          <w:sz w:val="24"/>
        </w:rPr>
        <w:t> </w:t>
      </w:r>
      <w:r>
        <w:rPr>
          <w:sz w:val="24"/>
        </w:rPr>
        <w:t>Школой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действует</w:t>
      </w:r>
      <w:r>
        <w:rPr>
          <w:spacing w:val="-58"/>
          <w:sz w:val="24"/>
        </w:rPr>
        <w:t> </w:t>
      </w:r>
      <w:r>
        <w:rPr>
          <w:sz w:val="24"/>
        </w:rPr>
        <w:t>бессрочно,</w:t>
      </w:r>
      <w:r>
        <w:rPr>
          <w:spacing w:val="3"/>
          <w:sz w:val="24"/>
        </w:rPr>
        <w:t> </w:t>
      </w:r>
      <w:r>
        <w:rPr>
          <w:sz w:val="24"/>
        </w:rPr>
        <w:t>до</w:t>
      </w:r>
      <w:r>
        <w:rPr>
          <w:spacing w:val="6"/>
          <w:sz w:val="24"/>
        </w:rPr>
        <w:t> </w:t>
      </w:r>
      <w:r>
        <w:rPr>
          <w:sz w:val="24"/>
        </w:rPr>
        <w:t>замены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новым</w:t>
      </w:r>
      <w:r>
        <w:rPr>
          <w:spacing w:val="2"/>
          <w:sz w:val="24"/>
        </w:rPr>
        <w:t> </w:t>
      </w:r>
      <w:r>
        <w:rPr>
          <w:sz w:val="24"/>
        </w:rPr>
        <w:t>Положением.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75" w:lineRule="exact" w:before="4" w:after="0"/>
        <w:ind w:left="301" w:right="0" w:hanging="183"/>
        <w:jc w:val="both"/>
        <w:rPr>
          <w:sz w:val="22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> </w:t>
      </w:r>
      <w:r>
        <w:rPr>
          <w:sz w:val="24"/>
        </w:rPr>
        <w:t>Комиссии,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4"/>
          <w:sz w:val="24"/>
        </w:rPr>
        <w:t> </w:t>
      </w:r>
      <w:r>
        <w:rPr>
          <w:sz w:val="24"/>
        </w:rPr>
        <w:t>создания.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2" w:lineRule="auto" w:before="0" w:after="0"/>
        <w:ind w:left="119" w:right="1446" w:firstLine="0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7"/>
          <w:sz w:val="24"/>
        </w:rPr>
        <w:t> </w:t>
      </w:r>
      <w:r>
        <w:rPr>
          <w:sz w:val="24"/>
        </w:rPr>
        <w:t>состоит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равного</w:t>
      </w:r>
      <w:r>
        <w:rPr>
          <w:spacing w:val="-2"/>
          <w:sz w:val="24"/>
        </w:rPr>
        <w:t> </w:t>
      </w:r>
      <w:r>
        <w:rPr>
          <w:sz w:val="24"/>
        </w:rPr>
        <w:t>числа</w:t>
      </w:r>
      <w:r>
        <w:rPr>
          <w:spacing w:val="-3"/>
          <w:sz w:val="24"/>
        </w:rPr>
        <w:t> </w:t>
      </w:r>
      <w:r>
        <w:rPr>
          <w:sz w:val="24"/>
        </w:rPr>
        <w:t>избираемых</w:t>
      </w:r>
      <w:r>
        <w:rPr>
          <w:spacing w:val="-7"/>
          <w:sz w:val="24"/>
        </w:rPr>
        <w:t> </w:t>
      </w:r>
      <w:r>
        <w:rPr>
          <w:sz w:val="24"/>
        </w:rPr>
        <w:t>членов,</w:t>
      </w:r>
      <w:r>
        <w:rPr>
          <w:spacing w:val="-5"/>
          <w:sz w:val="24"/>
        </w:rPr>
        <w:t> </w:t>
      </w:r>
      <w:r>
        <w:rPr>
          <w:sz w:val="24"/>
        </w:rPr>
        <w:t>представляющих: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3"/>
          <w:sz w:val="24"/>
        </w:rPr>
        <w:t> </w:t>
      </w:r>
      <w:r>
        <w:rPr>
          <w:sz w:val="24"/>
        </w:rPr>
        <w:t>совершеннолетних</w:t>
      </w:r>
      <w:r>
        <w:rPr>
          <w:spacing w:val="-3"/>
          <w:sz w:val="24"/>
        </w:rPr>
        <w:t> </w:t>
      </w:r>
      <w:r>
        <w:rPr>
          <w:sz w:val="24"/>
        </w:rPr>
        <w:t>учащихся;</w:t>
      </w:r>
    </w:p>
    <w:p>
      <w:pPr>
        <w:pStyle w:val="BodyText"/>
        <w:spacing w:line="242" w:lineRule="auto"/>
        <w:ind w:right="1788"/>
        <w:jc w:val="left"/>
      </w:pPr>
      <w:r>
        <w:rPr/>
        <w:t>б)</w:t>
      </w:r>
      <w:r>
        <w:rPr>
          <w:spacing w:val="-2"/>
        </w:rPr>
        <w:t> </w:t>
      </w:r>
      <w:r>
        <w:rPr/>
        <w:t>родителей</w:t>
      </w:r>
      <w:r>
        <w:rPr>
          <w:spacing w:val="-7"/>
        </w:rPr>
        <w:t> </w:t>
      </w:r>
      <w:r>
        <w:rPr/>
        <w:t>(законных</w:t>
      </w:r>
      <w:r>
        <w:rPr>
          <w:spacing w:val="-7"/>
        </w:rPr>
        <w:t> </w:t>
      </w:r>
      <w:r>
        <w:rPr/>
        <w:t>представителей)</w:t>
      </w:r>
      <w:r>
        <w:rPr>
          <w:spacing w:val="-6"/>
        </w:rPr>
        <w:t> </w:t>
      </w:r>
      <w:r>
        <w:rPr/>
        <w:t>несовершеннолетних</w:t>
      </w:r>
      <w:r>
        <w:rPr>
          <w:spacing w:val="-8"/>
        </w:rPr>
        <w:t> </w:t>
      </w:r>
      <w:r>
        <w:rPr/>
        <w:t>учащихся;</w:t>
      </w:r>
      <w:r>
        <w:rPr>
          <w:spacing w:val="-57"/>
        </w:rPr>
        <w:t> </w:t>
      </w:r>
      <w:r>
        <w:rPr/>
        <w:t>в)</w:t>
      </w:r>
      <w:r>
        <w:rPr>
          <w:spacing w:val="3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242" w:lineRule="auto"/>
        <w:ind w:right="1788"/>
        <w:jc w:val="left"/>
      </w:pPr>
      <w:r>
        <w:rPr/>
        <w:t>Директор входит в состав Комиссии и является её председателем.</w:t>
      </w:r>
      <w:r>
        <w:rPr>
          <w:spacing w:val="1"/>
        </w:rPr>
        <w:t> </w:t>
      </w:r>
      <w:r>
        <w:rPr/>
        <w:t>2.2.Персональный</w:t>
      </w:r>
      <w:r>
        <w:rPr>
          <w:spacing w:val="-4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Комиссии</w:t>
      </w:r>
      <w:r>
        <w:rPr>
          <w:spacing w:val="-8"/>
        </w:rPr>
        <w:t> </w:t>
      </w:r>
      <w:r>
        <w:rPr/>
        <w:t>утверждается</w:t>
      </w:r>
      <w:r>
        <w:rPr>
          <w:spacing w:val="-4"/>
        </w:rPr>
        <w:t> </w:t>
      </w:r>
      <w:r>
        <w:rPr/>
        <w:t>приказом</w:t>
      </w:r>
      <w:r>
        <w:rPr>
          <w:spacing w:val="-3"/>
        </w:rPr>
        <w:t> </w:t>
      </w:r>
      <w:r>
        <w:rPr/>
        <w:t>Школы.</w:t>
      </w:r>
    </w:p>
    <w:p>
      <w:pPr>
        <w:pStyle w:val="ListParagraph"/>
        <w:numPr>
          <w:ilvl w:val="1"/>
          <w:numId w:val="2"/>
        </w:numPr>
        <w:tabs>
          <w:tab w:pos="484" w:val="left" w:leader="none"/>
        </w:tabs>
        <w:spacing w:line="240" w:lineRule="auto" w:before="0" w:after="0"/>
        <w:ind w:left="119" w:right="112" w:firstLine="0"/>
        <w:jc w:val="both"/>
        <w:rPr>
          <w:sz w:val="24"/>
        </w:rPr>
      </w:pPr>
      <w:r>
        <w:rPr>
          <w:sz w:val="24"/>
        </w:rPr>
        <w:t>По решению Комиссии в её состав могут быть приглашены и включены граждане, чья</w:t>
      </w:r>
      <w:r>
        <w:rPr>
          <w:spacing w:val="1"/>
          <w:sz w:val="24"/>
        </w:rPr>
        <w:t> </w:t>
      </w:r>
      <w:r>
        <w:rPr>
          <w:sz w:val="24"/>
        </w:rPr>
        <w:t>профессиональная и (или) общественная деятельность, знания, возможности и опыт могут</w:t>
      </w:r>
      <w:r>
        <w:rPr>
          <w:spacing w:val="-57"/>
          <w:sz w:val="24"/>
        </w:rPr>
        <w:t> </w:t>
      </w:r>
      <w:r>
        <w:rPr>
          <w:sz w:val="24"/>
        </w:rPr>
        <w:t>позитивным</w:t>
      </w:r>
      <w:r>
        <w:rPr>
          <w:spacing w:val="-2"/>
          <w:sz w:val="24"/>
        </w:rPr>
        <w:t> </w:t>
      </w:r>
      <w:r>
        <w:rPr>
          <w:sz w:val="24"/>
        </w:rPr>
        <w:t>образом</w:t>
      </w:r>
      <w:r>
        <w:rPr>
          <w:spacing w:val="-1"/>
          <w:sz w:val="24"/>
        </w:rPr>
        <w:t> </w:t>
      </w:r>
      <w:r>
        <w:rPr>
          <w:sz w:val="24"/>
        </w:rPr>
        <w:t>содействовать</w:t>
      </w:r>
      <w:r>
        <w:rPr>
          <w:spacing w:val="3"/>
          <w:sz w:val="24"/>
        </w:rPr>
        <w:t> </w:t>
      </w:r>
      <w:r>
        <w:rPr>
          <w:sz w:val="24"/>
        </w:rPr>
        <w:t>урегулированию</w:t>
      </w:r>
      <w:r>
        <w:rPr>
          <w:spacing w:val="-1"/>
          <w:sz w:val="24"/>
        </w:rPr>
        <w:t> </w:t>
      </w:r>
      <w:r>
        <w:rPr>
          <w:sz w:val="24"/>
        </w:rPr>
        <w:t>споров.</w:t>
      </w:r>
    </w:p>
    <w:p>
      <w:pPr>
        <w:pStyle w:val="ListParagraph"/>
        <w:numPr>
          <w:ilvl w:val="1"/>
          <w:numId w:val="2"/>
        </w:numPr>
        <w:tabs>
          <w:tab w:pos="483" w:val="left" w:leader="none"/>
        </w:tabs>
        <w:spacing w:line="237" w:lineRule="auto" w:before="0" w:after="0"/>
        <w:ind w:left="119" w:right="112" w:firstLine="0"/>
        <w:jc w:val="both"/>
        <w:rPr>
          <w:sz w:val="24"/>
        </w:rPr>
      </w:pPr>
      <w:r>
        <w:rPr>
          <w:sz w:val="24"/>
        </w:rPr>
        <w:t>Члены Комиссии из числа совершеннолетних учащихся избираются</w:t>
      </w:r>
      <w:r>
        <w:rPr>
          <w:spacing w:val="1"/>
          <w:sz w:val="24"/>
        </w:rPr>
        <w:t> </w:t>
      </w:r>
      <w:r>
        <w:rPr>
          <w:sz w:val="24"/>
        </w:rPr>
        <w:t>большинством</w:t>
      </w:r>
      <w:r>
        <w:rPr>
          <w:spacing w:val="1"/>
          <w:sz w:val="24"/>
        </w:rPr>
        <w:t> </w:t>
      </w:r>
      <w:r>
        <w:rPr>
          <w:sz w:val="24"/>
        </w:rPr>
        <w:t>голосов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Ученическом</w:t>
      </w:r>
      <w:r>
        <w:rPr>
          <w:spacing w:val="-1"/>
          <w:sz w:val="24"/>
        </w:rPr>
        <w:t> </w:t>
      </w:r>
      <w:r>
        <w:rPr>
          <w:sz w:val="24"/>
        </w:rPr>
        <w:t>совете</w:t>
      </w:r>
      <w:r>
        <w:rPr>
          <w:spacing w:val="-3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483" w:val="left" w:leader="none"/>
        </w:tabs>
        <w:spacing w:line="240" w:lineRule="auto" w:before="0" w:after="0"/>
        <w:ind w:left="119" w:right="110" w:firstLine="0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9"/>
          <w:sz w:val="24"/>
        </w:rPr>
        <w:t> </w:t>
      </w:r>
      <w:r>
        <w:rPr>
          <w:sz w:val="24"/>
        </w:rPr>
        <w:t>Комиссии</w:t>
      </w:r>
      <w:r>
        <w:rPr>
          <w:spacing w:val="9"/>
          <w:sz w:val="24"/>
        </w:rPr>
        <w:t> </w:t>
      </w:r>
      <w:r>
        <w:rPr>
          <w:sz w:val="24"/>
        </w:rPr>
        <w:t>из</w:t>
      </w:r>
      <w:r>
        <w:rPr>
          <w:spacing w:val="8"/>
          <w:sz w:val="24"/>
        </w:rPr>
        <w:t> </w:t>
      </w:r>
      <w:r>
        <w:rPr>
          <w:sz w:val="24"/>
        </w:rPr>
        <w:t>числа</w:t>
      </w:r>
      <w:r>
        <w:rPr>
          <w:spacing w:val="12"/>
          <w:sz w:val="24"/>
        </w:rPr>
        <w:t> </w:t>
      </w:r>
      <w:r>
        <w:rPr>
          <w:sz w:val="24"/>
        </w:rPr>
        <w:t>родителей</w:t>
      </w:r>
      <w:r>
        <w:rPr>
          <w:spacing w:val="8"/>
          <w:sz w:val="24"/>
        </w:rPr>
        <w:t> </w:t>
      </w:r>
      <w:r>
        <w:rPr>
          <w:sz w:val="24"/>
        </w:rPr>
        <w:t>(законных</w:t>
      </w:r>
      <w:r>
        <w:rPr>
          <w:spacing w:val="8"/>
          <w:sz w:val="24"/>
        </w:rPr>
        <w:t> </w:t>
      </w:r>
      <w:r>
        <w:rPr>
          <w:sz w:val="24"/>
        </w:rPr>
        <w:t>представителей)</w:t>
      </w:r>
      <w:r>
        <w:rPr>
          <w:spacing w:val="9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> </w:t>
      </w:r>
      <w:r>
        <w:rPr>
          <w:sz w:val="24"/>
        </w:rPr>
        <w:t>учащихся избираются большинством голосов на общешкольном родительском собрании.</w:t>
      </w:r>
      <w:r>
        <w:rPr>
          <w:spacing w:val="1"/>
          <w:sz w:val="24"/>
        </w:rPr>
        <w:t> </w:t>
      </w:r>
      <w:r>
        <w:rPr>
          <w:sz w:val="24"/>
        </w:rPr>
        <w:t>2.6.Члены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избираются</w:t>
      </w:r>
      <w:r>
        <w:rPr>
          <w:spacing w:val="1"/>
          <w:sz w:val="24"/>
        </w:rPr>
        <w:t> </w:t>
      </w:r>
      <w:r>
        <w:rPr>
          <w:sz w:val="24"/>
        </w:rPr>
        <w:t>большинством</w:t>
      </w:r>
      <w:r>
        <w:rPr>
          <w:spacing w:val="-57"/>
          <w:sz w:val="24"/>
        </w:rPr>
        <w:t> </w:t>
      </w:r>
      <w:r>
        <w:rPr>
          <w:sz w:val="24"/>
        </w:rPr>
        <w:t>голосов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педагогическом</w:t>
      </w:r>
      <w:r>
        <w:rPr>
          <w:spacing w:val="-1"/>
          <w:sz w:val="24"/>
        </w:rPr>
        <w:t> </w:t>
      </w:r>
      <w:r>
        <w:rPr>
          <w:sz w:val="24"/>
        </w:rPr>
        <w:t>совете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3"/>
        </w:numPr>
        <w:tabs>
          <w:tab w:pos="484" w:val="left" w:leader="none"/>
        </w:tabs>
        <w:spacing w:line="237" w:lineRule="auto" w:before="0" w:after="0"/>
        <w:ind w:left="119" w:right="1461" w:firstLine="0"/>
        <w:jc w:val="left"/>
        <w:rPr>
          <w:sz w:val="24"/>
        </w:rPr>
      </w:pPr>
      <w:r>
        <w:rPr>
          <w:sz w:val="24"/>
        </w:rPr>
        <w:t>Основанием для прекращения членства в Комиссии являются:</w:t>
      </w:r>
      <w:r>
        <w:rPr>
          <w:spacing w:val="1"/>
          <w:sz w:val="24"/>
        </w:rPr>
        <w:t> </w:t>
      </w:r>
      <w:r>
        <w:rPr>
          <w:sz w:val="24"/>
        </w:rPr>
        <w:t>2.7.1.прекращение</w:t>
      </w:r>
      <w:r>
        <w:rPr>
          <w:spacing w:val="-4"/>
          <w:sz w:val="24"/>
        </w:rPr>
        <w:t> </w:t>
      </w:r>
      <w:r>
        <w:rPr>
          <w:sz w:val="24"/>
        </w:rPr>
        <w:t>трудовых</w:t>
      </w:r>
      <w:r>
        <w:rPr>
          <w:spacing w:val="-7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работников</w:t>
      </w:r>
      <w:r>
        <w:rPr>
          <w:spacing w:val="-5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работодателем.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37" w:lineRule="auto" w:before="0" w:after="0"/>
        <w:ind w:left="119" w:right="112" w:firstLine="0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19"/>
          <w:sz w:val="24"/>
        </w:rPr>
        <w:t> </w:t>
      </w:r>
      <w:r>
        <w:rPr>
          <w:sz w:val="24"/>
        </w:rPr>
        <w:t>отношений</w:t>
      </w:r>
      <w:r>
        <w:rPr>
          <w:spacing w:val="21"/>
          <w:sz w:val="24"/>
        </w:rPr>
        <w:t> </w:t>
      </w:r>
      <w:r>
        <w:rPr>
          <w:sz w:val="24"/>
        </w:rPr>
        <w:t>между</w:t>
      </w:r>
      <w:r>
        <w:rPr>
          <w:spacing w:val="15"/>
          <w:sz w:val="24"/>
        </w:rPr>
        <w:t> </w:t>
      </w:r>
      <w:r>
        <w:rPr>
          <w:sz w:val="24"/>
        </w:rPr>
        <w:t>Школой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учащимися,</w:t>
      </w:r>
      <w:r>
        <w:rPr>
          <w:spacing w:val="27"/>
          <w:sz w:val="24"/>
        </w:rPr>
        <w:t> </w:t>
      </w:r>
      <w:r>
        <w:rPr>
          <w:sz w:val="24"/>
        </w:rPr>
        <w:t>родителями</w:t>
      </w:r>
      <w:r>
        <w:rPr>
          <w:spacing w:val="21"/>
          <w:sz w:val="24"/>
        </w:rPr>
        <w:t> </w:t>
      </w:r>
      <w:r>
        <w:rPr>
          <w:sz w:val="24"/>
        </w:rPr>
        <w:t>(законными</w:t>
      </w:r>
      <w:r>
        <w:rPr>
          <w:spacing w:val="-57"/>
          <w:sz w:val="24"/>
        </w:rPr>
        <w:t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3" w:after="0"/>
        <w:ind w:left="119" w:right="2185" w:firstLine="0"/>
        <w:jc w:val="left"/>
        <w:rPr>
          <w:sz w:val="24"/>
        </w:rPr>
      </w:pPr>
      <w:r>
        <w:rPr>
          <w:sz w:val="24"/>
        </w:rPr>
        <w:t>письменный отказ члена Комиссии от участия в её работе.</w:t>
      </w:r>
      <w:r>
        <w:rPr>
          <w:spacing w:val="1"/>
          <w:sz w:val="24"/>
        </w:rPr>
        <w:t> </w:t>
      </w:r>
      <w:r>
        <w:rPr>
          <w:sz w:val="24"/>
        </w:rPr>
        <w:t>2.8.Прекращение членства в Комиссии оформляется приказом Школы.</w:t>
      </w:r>
      <w:r>
        <w:rPr>
          <w:spacing w:val="-57"/>
          <w:sz w:val="24"/>
        </w:rPr>
        <w:t> </w:t>
      </w:r>
      <w:r>
        <w:rPr>
          <w:sz w:val="24"/>
        </w:rPr>
        <w:t>3.Компетенция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</w:p>
    <w:p>
      <w:pPr>
        <w:pStyle w:val="BodyText"/>
        <w:spacing w:line="242" w:lineRule="auto"/>
        <w:jc w:val="left"/>
      </w:pPr>
      <w:r>
        <w:rPr/>
        <w:t>3.1.К</w:t>
      </w:r>
      <w:r>
        <w:rPr>
          <w:spacing w:val="14"/>
        </w:rPr>
        <w:t> </w:t>
      </w:r>
      <w:r>
        <w:rPr/>
        <w:t>компетенции</w:t>
      </w:r>
      <w:r>
        <w:rPr>
          <w:spacing w:val="12"/>
        </w:rPr>
        <w:t> </w:t>
      </w:r>
      <w:r>
        <w:rPr/>
        <w:t>Комиссии</w:t>
      </w:r>
      <w:r>
        <w:rPr>
          <w:spacing w:val="13"/>
        </w:rPr>
        <w:t> </w:t>
      </w:r>
      <w:r>
        <w:rPr/>
        <w:t>относится</w:t>
      </w:r>
      <w:r>
        <w:rPr>
          <w:spacing w:val="11"/>
        </w:rPr>
        <w:t> </w:t>
      </w:r>
      <w:r>
        <w:rPr/>
        <w:t>урегулирование</w:t>
      </w:r>
      <w:r>
        <w:rPr>
          <w:spacing w:val="11"/>
        </w:rPr>
        <w:t> </w:t>
      </w:r>
      <w:r>
        <w:rPr/>
        <w:t>разногласий</w:t>
      </w:r>
      <w:r>
        <w:rPr>
          <w:spacing w:val="12"/>
        </w:rPr>
        <w:t> </w:t>
      </w:r>
      <w:r>
        <w:rPr/>
        <w:t>между</w:t>
      </w:r>
      <w:r>
        <w:rPr>
          <w:spacing w:val="12"/>
        </w:rPr>
        <w:t> </w:t>
      </w:r>
      <w:r>
        <w:rPr/>
        <w:t>участниками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отношений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вопросам:</w:t>
      </w:r>
    </w:p>
    <w:p>
      <w:pPr>
        <w:pStyle w:val="BodyText"/>
        <w:spacing w:line="271" w:lineRule="exact"/>
        <w:jc w:val="left"/>
      </w:pPr>
      <w:r>
        <w:rPr/>
        <w:t>1.Реализации</w:t>
      </w:r>
      <w:r>
        <w:rPr>
          <w:spacing w:val="-4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образование:</w:t>
      </w:r>
    </w:p>
    <w:p>
      <w:pPr>
        <w:pStyle w:val="BodyText"/>
        <w:spacing w:line="275" w:lineRule="exact"/>
        <w:jc w:val="left"/>
      </w:pPr>
      <w:r>
        <w:rPr/>
        <w:t>а)</w:t>
      </w:r>
      <w:r>
        <w:rPr>
          <w:spacing w:val="-1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общедоступного</w:t>
      </w:r>
      <w:r>
        <w:rPr>
          <w:spacing w:val="-2"/>
        </w:rPr>
        <w:t> </w:t>
      </w:r>
      <w:r>
        <w:rPr/>
        <w:t>и бесплатного</w:t>
      </w:r>
      <w:r>
        <w:rPr>
          <w:spacing w:val="-7"/>
        </w:rPr>
        <w:t> </w:t>
      </w:r>
      <w:r>
        <w:rPr/>
        <w:t>образования;</w:t>
      </w:r>
    </w:p>
    <w:p>
      <w:pPr>
        <w:pStyle w:val="BodyText"/>
        <w:ind w:right="106"/>
      </w:pPr>
      <w:r>
        <w:rPr/>
        <w:t>б)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социально-педагогической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психологической помощи,</w:t>
      </w:r>
      <w:r>
        <w:rPr>
          <w:spacing w:val="2"/>
        </w:rPr>
        <w:t> </w:t>
      </w:r>
      <w:r>
        <w:rPr/>
        <w:t>бесплатной</w:t>
      </w:r>
      <w:r>
        <w:rPr>
          <w:spacing w:val="-4"/>
        </w:rPr>
        <w:t> </w:t>
      </w:r>
      <w:r>
        <w:rPr/>
        <w:t>психолого-медико-педагогической</w:t>
      </w:r>
      <w:r>
        <w:rPr>
          <w:spacing w:val="-5"/>
        </w:rPr>
        <w:t> </w:t>
      </w:r>
      <w:r>
        <w:rPr/>
        <w:t>коррекции;</w:t>
      </w:r>
    </w:p>
    <w:p>
      <w:pPr>
        <w:pStyle w:val="BodyText"/>
        <w:spacing w:line="237" w:lineRule="auto" w:before="4"/>
        <w:ind w:right="111"/>
      </w:pPr>
      <w:r>
        <w:rPr/>
        <w:t>в) обучение по индивидуальному учебному плану, в том числе по ускоренному курсу</w:t>
      </w:r>
      <w:r>
        <w:rPr>
          <w:spacing w:val="1"/>
        </w:rPr>
        <w:t> </w:t>
      </w:r>
      <w:r>
        <w:rPr/>
        <w:t>обучения,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осваиваемой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программы;</w:t>
      </w:r>
    </w:p>
    <w:p>
      <w:pPr>
        <w:spacing w:after="0" w:line="237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42" w:lineRule="auto" w:before="66"/>
        <w:jc w:val="left"/>
      </w:pPr>
      <w:r>
        <w:rPr>
          <w:spacing w:val="-1"/>
        </w:rPr>
        <w:t>г)</w:t>
      </w:r>
      <w:r>
        <w:rPr>
          <w:spacing w:val="-15"/>
        </w:rPr>
        <w:t> </w:t>
      </w:r>
      <w:r>
        <w:rPr>
          <w:spacing w:val="-1"/>
        </w:rPr>
        <w:t>осуществление</w:t>
      </w:r>
      <w:r>
        <w:rPr>
          <w:spacing w:val="-12"/>
        </w:rPr>
        <w:t> </w:t>
      </w:r>
      <w:r>
        <w:rPr>
          <w:spacing w:val="-1"/>
        </w:rPr>
        <w:t>текущего</w:t>
      </w:r>
      <w:r>
        <w:rPr>
          <w:spacing w:val="-6"/>
        </w:rPr>
        <w:t> </w:t>
      </w:r>
      <w:r>
        <w:rPr>
          <w:spacing w:val="-1"/>
        </w:rPr>
        <w:t>контроля</w:t>
      </w:r>
      <w:r>
        <w:rPr>
          <w:spacing w:val="-11"/>
        </w:rPr>
        <w:t> </w:t>
      </w:r>
      <w:r>
        <w:rPr>
          <w:spacing w:val="-1"/>
        </w:rPr>
        <w:t>успеваемости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промежуточной</w:t>
      </w:r>
      <w:r>
        <w:rPr>
          <w:spacing w:val="-11"/>
        </w:rPr>
        <w:t> </w:t>
      </w:r>
      <w:r>
        <w:rPr/>
        <w:t>аттестации</w:t>
      </w:r>
      <w:r>
        <w:rPr>
          <w:spacing w:val="-10"/>
        </w:rPr>
        <w:t> </w:t>
      </w:r>
      <w:r>
        <w:rPr/>
        <w:t>учащихся,</w:t>
      </w:r>
      <w:r>
        <w:rPr>
          <w:spacing w:val="-57"/>
        </w:rPr>
        <w:t> </w:t>
      </w:r>
      <w:r>
        <w:rPr/>
        <w:t>установление их</w:t>
      </w:r>
      <w:r>
        <w:rPr>
          <w:spacing w:val="-3"/>
        </w:rPr>
        <w:t> </w:t>
      </w:r>
      <w:r>
        <w:rPr/>
        <w:t>форм,</w:t>
      </w:r>
      <w:r>
        <w:rPr>
          <w:spacing w:val="-1"/>
        </w:rPr>
        <w:t> </w:t>
      </w:r>
      <w:r>
        <w:rPr/>
        <w:t>периодичности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проведения;</w:t>
      </w:r>
    </w:p>
    <w:p>
      <w:pPr>
        <w:pStyle w:val="BodyText"/>
        <w:spacing w:line="242" w:lineRule="auto"/>
        <w:ind w:right="1788"/>
        <w:jc w:val="left"/>
      </w:pPr>
      <w:r>
        <w:rPr/>
        <w:t>д) иные вопросы, касающиеся права граждан на образование.</w:t>
      </w:r>
      <w:r>
        <w:rPr>
          <w:spacing w:val="1"/>
        </w:rPr>
        <w:t> </w:t>
      </w:r>
      <w:r>
        <w:rPr/>
        <w:t>2.Возникновения</w:t>
      </w:r>
      <w:r>
        <w:rPr>
          <w:spacing w:val="-6"/>
        </w:rPr>
        <w:t> </w:t>
      </w:r>
      <w:r>
        <w:rPr/>
        <w:t>конфликта</w:t>
      </w:r>
      <w:r>
        <w:rPr>
          <w:spacing w:val="-7"/>
        </w:rPr>
        <w:t> </w:t>
      </w:r>
      <w:r>
        <w:rPr/>
        <w:t>интересов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10"/>
        </w:rPr>
        <w:t> </w:t>
      </w:r>
      <w:r>
        <w:rPr/>
        <w:t>работников.</w:t>
      </w:r>
    </w:p>
    <w:p>
      <w:pPr>
        <w:pStyle w:val="BodyText"/>
        <w:ind w:right="100"/>
      </w:pPr>
      <w:r>
        <w:rPr/>
        <w:t>Конфликт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ситуация,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выгоды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повлиять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надлежащее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работником профессиональных обязанностей вследствие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между его личной заинтересованностью и интересами учащегося, родителей 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2"/>
        </w:rPr>
        <w:t> </w:t>
      </w:r>
      <w:r>
        <w:rPr/>
        <w:t>несовершеннолетних</w:t>
      </w:r>
      <w:r>
        <w:rPr>
          <w:spacing w:val="-3"/>
        </w:rPr>
        <w:t> </w:t>
      </w:r>
      <w:r>
        <w:rPr/>
        <w:t>учащихся.</w:t>
      </w: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75" w:lineRule="exact" w:before="0" w:after="0"/>
        <w:ind w:left="301" w:right="0" w:hanging="183"/>
        <w:jc w:val="both"/>
        <w:rPr>
          <w:sz w:val="24"/>
        </w:rPr>
      </w:pPr>
      <w:r>
        <w:rPr>
          <w:sz w:val="24"/>
        </w:rPr>
        <w:t>Неправомерного применения</w:t>
      </w:r>
      <w:r>
        <w:rPr>
          <w:spacing w:val="-8"/>
          <w:sz w:val="24"/>
        </w:rPr>
        <w:t> </w:t>
      </w:r>
      <w:r>
        <w:rPr>
          <w:sz w:val="24"/>
        </w:rPr>
        <w:t>локальных</w:t>
      </w:r>
      <w:r>
        <w:rPr>
          <w:spacing w:val="-7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актов.</w:t>
      </w: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42" w:lineRule="auto" w:before="0" w:after="0"/>
        <w:ind w:left="119" w:right="286" w:firstLine="0"/>
        <w:jc w:val="both"/>
        <w:rPr>
          <w:sz w:val="24"/>
        </w:rPr>
      </w:pPr>
      <w:r>
        <w:rPr>
          <w:sz w:val="24"/>
        </w:rPr>
        <w:t>Обжалования решений Школы о применении к учащимся дисциплинарного взыскания.</w:t>
      </w:r>
      <w:r>
        <w:rPr>
          <w:spacing w:val="-57"/>
          <w:sz w:val="24"/>
        </w:rPr>
        <w:t> </w:t>
      </w:r>
      <w:r>
        <w:rPr>
          <w:sz w:val="24"/>
        </w:rPr>
        <w:t>4.Организация</w:t>
      </w:r>
      <w:r>
        <w:rPr>
          <w:spacing w:val="1"/>
          <w:sz w:val="24"/>
        </w:rPr>
        <w:t> </w:t>
      </w:r>
      <w:r>
        <w:rPr>
          <w:sz w:val="24"/>
        </w:rPr>
        <w:t>работы Комиссии</w:t>
      </w:r>
    </w:p>
    <w:p>
      <w:pPr>
        <w:pStyle w:val="ListParagraph"/>
        <w:numPr>
          <w:ilvl w:val="1"/>
          <w:numId w:val="4"/>
        </w:numPr>
        <w:tabs>
          <w:tab w:pos="483" w:val="left" w:leader="none"/>
        </w:tabs>
        <w:spacing w:line="240" w:lineRule="auto" w:before="0" w:after="0"/>
        <w:ind w:left="119" w:right="113" w:firstLine="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приглашённые</w:t>
      </w:r>
      <w:r>
        <w:rPr>
          <w:spacing w:val="1"/>
          <w:sz w:val="24"/>
        </w:rPr>
        <w:t> </w:t>
      </w:r>
      <w:r>
        <w:rPr>
          <w:sz w:val="24"/>
        </w:rPr>
        <w:t>граждане,</w:t>
      </w:r>
      <w:r>
        <w:rPr>
          <w:spacing w:val="1"/>
          <w:sz w:val="24"/>
        </w:rPr>
        <w:t> </w:t>
      </w:r>
      <w:r>
        <w:rPr>
          <w:sz w:val="24"/>
        </w:rPr>
        <w:t>чья</w:t>
      </w:r>
      <w:r>
        <w:rPr>
          <w:spacing w:val="1"/>
          <w:sz w:val="24"/>
        </w:rPr>
        <w:t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общественная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позитивным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содействовать</w:t>
      </w:r>
      <w:r>
        <w:rPr>
          <w:spacing w:val="-2"/>
          <w:sz w:val="24"/>
        </w:rPr>
        <w:t> </w:t>
      </w:r>
      <w:r>
        <w:rPr>
          <w:sz w:val="24"/>
        </w:rPr>
        <w:t>урегулированию спора</w:t>
      </w:r>
      <w:r>
        <w:rPr>
          <w:spacing w:val="-5"/>
          <w:sz w:val="24"/>
        </w:rPr>
        <w:t> </w:t>
      </w:r>
      <w:r>
        <w:rPr>
          <w:sz w:val="24"/>
        </w:rPr>
        <w:t>работают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общественных</w:t>
      </w:r>
      <w:r>
        <w:rPr>
          <w:spacing w:val="-4"/>
          <w:sz w:val="24"/>
        </w:rPr>
        <w:t> </w:t>
      </w:r>
      <w:r>
        <w:rPr>
          <w:sz w:val="24"/>
        </w:rPr>
        <w:t>началах.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0" w:after="0"/>
        <w:ind w:left="119" w:right="106" w:firstLine="0"/>
        <w:jc w:val="both"/>
        <w:rPr>
          <w:sz w:val="24"/>
        </w:rPr>
      </w:pPr>
      <w:r>
        <w:rPr>
          <w:sz w:val="24"/>
        </w:rPr>
        <w:t>Из числа членов</w:t>
      </w:r>
      <w:r>
        <w:rPr>
          <w:spacing w:val="1"/>
          <w:sz w:val="24"/>
        </w:rPr>
        <w:t> </w:t>
      </w:r>
      <w:r>
        <w:rPr>
          <w:sz w:val="24"/>
        </w:rPr>
        <w:t>Комиссии на первом заседании открытым голосованием простым</w:t>
      </w:r>
      <w:r>
        <w:rPr>
          <w:spacing w:val="1"/>
          <w:sz w:val="24"/>
        </w:rPr>
        <w:t> </w:t>
      </w:r>
      <w:r>
        <w:rPr>
          <w:sz w:val="24"/>
        </w:rPr>
        <w:t>большинством голосов сроком на 1 год избираются заместитель председателя и секретарь.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4.3.Председатель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Комиссии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заместитель</w:t>
      </w:r>
      <w:r>
        <w:rPr>
          <w:spacing w:val="-12"/>
          <w:sz w:val="24"/>
        </w:rPr>
        <w:t> </w:t>
      </w:r>
      <w:r>
        <w:rPr>
          <w:sz w:val="24"/>
        </w:rPr>
        <w:t>организуют</w:t>
      </w:r>
      <w:r>
        <w:rPr>
          <w:spacing w:val="-7"/>
          <w:sz w:val="24"/>
        </w:rPr>
        <w:t> </w:t>
      </w:r>
      <w:r>
        <w:rPr>
          <w:sz w:val="24"/>
        </w:rPr>
        <w:t>работу</w:t>
      </w:r>
      <w:r>
        <w:rPr>
          <w:spacing w:val="-17"/>
          <w:sz w:val="24"/>
        </w:rPr>
        <w:t> </w:t>
      </w:r>
      <w:r>
        <w:rPr>
          <w:sz w:val="24"/>
        </w:rPr>
        <w:t>Комиссии,</w:t>
      </w:r>
      <w:r>
        <w:rPr>
          <w:spacing w:val="-15"/>
          <w:sz w:val="24"/>
        </w:rPr>
        <w:t> </w:t>
      </w:r>
      <w:r>
        <w:rPr>
          <w:sz w:val="24"/>
        </w:rPr>
        <w:t>осуществляют</w:t>
      </w:r>
      <w:r>
        <w:rPr>
          <w:spacing w:val="-57"/>
          <w:sz w:val="24"/>
        </w:rPr>
        <w:t> </w:t>
      </w: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выполнением</w:t>
      </w:r>
      <w:r>
        <w:rPr>
          <w:spacing w:val="-1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1"/>
          <w:numId w:val="5"/>
        </w:numPr>
        <w:tabs>
          <w:tab w:pos="484" w:val="left" w:leader="none"/>
        </w:tabs>
        <w:spacing w:line="240" w:lineRule="auto" w:before="0" w:after="0"/>
        <w:ind w:left="119" w:right="115" w:firstLine="0"/>
        <w:jc w:val="both"/>
        <w:rPr>
          <w:sz w:val="24"/>
        </w:rPr>
      </w:pPr>
      <w:r>
        <w:rPr>
          <w:sz w:val="24"/>
        </w:rPr>
        <w:t>В случае невозможности исполнения председателем Комиссии своих полномочий по</w:t>
      </w:r>
      <w:r>
        <w:rPr>
          <w:spacing w:val="1"/>
          <w:sz w:val="24"/>
        </w:rPr>
        <w:t> </w:t>
      </w:r>
      <w:r>
        <w:rPr>
          <w:sz w:val="24"/>
        </w:rPr>
        <w:t>причинам временной нетрудоспособности, отпуска, а также иным причинам длительного</w:t>
      </w:r>
      <w:r>
        <w:rPr>
          <w:spacing w:val="1"/>
          <w:sz w:val="24"/>
        </w:rPr>
        <w:t> </w:t>
      </w:r>
      <w:r>
        <w:rPr>
          <w:sz w:val="24"/>
        </w:rPr>
        <w:t>отсутствия,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полномочия временно</w:t>
      </w:r>
      <w:r>
        <w:rPr>
          <w:spacing w:val="-1"/>
          <w:sz w:val="24"/>
        </w:rPr>
        <w:t> </w:t>
      </w:r>
      <w:r>
        <w:rPr>
          <w:sz w:val="24"/>
        </w:rPr>
        <w:t>исполняет заместитель</w:t>
      </w:r>
      <w:r>
        <w:rPr>
          <w:spacing w:val="-4"/>
          <w:sz w:val="24"/>
        </w:rPr>
        <w:t> </w:t>
      </w:r>
      <w:r>
        <w:rPr>
          <w:sz w:val="24"/>
        </w:rPr>
        <w:t>председателя</w:t>
      </w:r>
      <w:r>
        <w:rPr>
          <w:spacing w:val="-1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1"/>
          <w:numId w:val="5"/>
        </w:numPr>
        <w:tabs>
          <w:tab w:pos="484" w:val="left" w:leader="none"/>
        </w:tabs>
        <w:spacing w:line="242" w:lineRule="auto" w:before="0" w:after="0"/>
        <w:ind w:left="119" w:right="113" w:firstLine="0"/>
        <w:jc w:val="both"/>
        <w:rPr>
          <w:sz w:val="24"/>
        </w:rPr>
      </w:pPr>
      <w:r>
        <w:rPr>
          <w:spacing w:val="-1"/>
          <w:sz w:val="24"/>
        </w:rPr>
        <w:t>Секретарь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Комиссии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ведёт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делопроизводство</w:t>
      </w:r>
      <w:r>
        <w:rPr>
          <w:spacing w:val="-10"/>
          <w:sz w:val="24"/>
        </w:rPr>
        <w:t> </w:t>
      </w:r>
      <w:r>
        <w:rPr>
          <w:sz w:val="24"/>
        </w:rPr>
        <w:t>(приём,</w:t>
      </w:r>
      <w:r>
        <w:rPr>
          <w:spacing w:val="-7"/>
          <w:sz w:val="24"/>
        </w:rPr>
        <w:t> </w:t>
      </w:r>
      <w:r>
        <w:rPr>
          <w:sz w:val="24"/>
        </w:rPr>
        <w:t>регистрацию</w:t>
      </w:r>
      <w:r>
        <w:rPr>
          <w:spacing w:val="-11"/>
          <w:sz w:val="24"/>
        </w:rPr>
        <w:t> </w:t>
      </w:r>
      <w:r>
        <w:rPr>
          <w:sz w:val="24"/>
        </w:rPr>
        <w:t>заявлений,</w:t>
      </w:r>
      <w:r>
        <w:rPr>
          <w:spacing w:val="-7"/>
          <w:sz w:val="24"/>
        </w:rPr>
        <w:t> </w:t>
      </w:r>
      <w:r>
        <w:rPr>
          <w:sz w:val="24"/>
        </w:rPr>
        <w:t>хранение</w:t>
      </w:r>
      <w:r>
        <w:rPr>
          <w:spacing w:val="-58"/>
          <w:sz w:val="24"/>
        </w:rPr>
        <w:t> </w:t>
      </w:r>
      <w:r>
        <w:rPr>
          <w:sz w:val="24"/>
        </w:rPr>
        <w:t>документов),</w:t>
      </w:r>
      <w:r>
        <w:rPr>
          <w:spacing w:val="-6"/>
          <w:sz w:val="24"/>
        </w:rPr>
        <w:t> </w:t>
      </w:r>
      <w:r>
        <w:rPr>
          <w:sz w:val="24"/>
        </w:rPr>
        <w:t>осуществляет</w:t>
      </w:r>
      <w:r>
        <w:rPr>
          <w:spacing w:val="2"/>
          <w:sz w:val="24"/>
        </w:rPr>
        <w:t> </w:t>
      </w:r>
      <w:r>
        <w:rPr>
          <w:sz w:val="24"/>
        </w:rPr>
        <w:t>подготовку</w:t>
      </w:r>
      <w:r>
        <w:rPr>
          <w:spacing w:val="-8"/>
          <w:sz w:val="24"/>
        </w:rPr>
        <w:t> </w:t>
      </w:r>
      <w:r>
        <w:rPr>
          <w:sz w:val="24"/>
        </w:rPr>
        <w:t>заседаний</w:t>
      </w:r>
      <w:r>
        <w:rPr>
          <w:spacing w:val="2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1"/>
          <w:numId w:val="5"/>
        </w:numPr>
        <w:tabs>
          <w:tab w:pos="484" w:val="left" w:leader="none"/>
        </w:tabs>
        <w:spacing w:line="240" w:lineRule="auto" w:before="0" w:after="0"/>
        <w:ind w:left="119" w:right="103" w:firstLine="0"/>
        <w:jc w:val="both"/>
        <w:rPr>
          <w:sz w:val="24"/>
        </w:rPr>
      </w:pPr>
      <w:r>
        <w:rPr>
          <w:sz w:val="24"/>
        </w:rPr>
        <w:t>При возникновении прямой или косвенной личной заинтересованности любого члена</w:t>
      </w:r>
      <w:r>
        <w:rPr>
          <w:spacing w:val="1"/>
          <w:sz w:val="24"/>
        </w:rPr>
        <w:t> </w:t>
      </w:r>
      <w:r>
        <w:rPr>
          <w:sz w:val="24"/>
        </w:rPr>
        <w:t>Комиссии, которая может привести к конфликту интересов при рассмотрении вопроса,</w:t>
      </w:r>
      <w:r>
        <w:rPr>
          <w:spacing w:val="1"/>
          <w:sz w:val="24"/>
        </w:rPr>
        <w:t> </w:t>
      </w:r>
      <w:r>
        <w:rPr>
          <w:sz w:val="24"/>
        </w:rPr>
        <w:t>включённого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повестку</w:t>
      </w:r>
      <w:r>
        <w:rPr>
          <w:spacing w:val="-14"/>
          <w:sz w:val="24"/>
        </w:rPr>
        <w:t> </w:t>
      </w:r>
      <w:r>
        <w:rPr>
          <w:sz w:val="24"/>
        </w:rPr>
        <w:t>дня,</w:t>
      </w:r>
      <w:r>
        <w:rPr>
          <w:spacing w:val="-4"/>
          <w:sz w:val="24"/>
        </w:rPr>
        <w:t> </w:t>
      </w:r>
      <w:r>
        <w:rPr>
          <w:sz w:val="24"/>
        </w:rPr>
        <w:t>член</w:t>
      </w:r>
      <w:r>
        <w:rPr>
          <w:spacing w:val="-5"/>
          <w:sz w:val="24"/>
        </w:rPr>
        <w:t> </w:t>
      </w:r>
      <w:r>
        <w:rPr>
          <w:sz w:val="24"/>
        </w:rPr>
        <w:t>Комиссии</w:t>
      </w:r>
      <w:r>
        <w:rPr>
          <w:spacing w:val="-13"/>
          <w:sz w:val="24"/>
        </w:rPr>
        <w:t> </w:t>
      </w:r>
      <w:r>
        <w:rPr>
          <w:sz w:val="24"/>
        </w:rPr>
        <w:t>обязан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начала</w:t>
      </w:r>
      <w:r>
        <w:rPr>
          <w:spacing w:val="-7"/>
          <w:sz w:val="24"/>
        </w:rPr>
        <w:t> </w:t>
      </w:r>
      <w:r>
        <w:rPr>
          <w:sz w:val="24"/>
        </w:rPr>
        <w:t>заседания</w:t>
      </w:r>
      <w:r>
        <w:rPr>
          <w:spacing w:val="-10"/>
          <w:sz w:val="24"/>
        </w:rPr>
        <w:t> </w:t>
      </w:r>
      <w:r>
        <w:rPr>
          <w:sz w:val="24"/>
        </w:rPr>
        <w:t>заявить</w:t>
      </w:r>
      <w:r>
        <w:rPr>
          <w:spacing w:val="-14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этом.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таком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он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рассмотрении</w:t>
      </w:r>
      <w:r>
        <w:rPr>
          <w:spacing w:val="2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вопроса.</w:t>
      </w:r>
    </w:p>
    <w:p>
      <w:pPr>
        <w:pStyle w:val="ListParagraph"/>
        <w:numPr>
          <w:ilvl w:val="1"/>
          <w:numId w:val="5"/>
        </w:numPr>
        <w:tabs>
          <w:tab w:pos="485" w:val="left" w:leader="none"/>
        </w:tabs>
        <w:spacing w:line="240" w:lineRule="auto" w:before="0" w:after="0"/>
        <w:ind w:left="119" w:right="113" w:firstLine="0"/>
        <w:jc w:val="both"/>
        <w:rPr>
          <w:sz w:val="24"/>
        </w:rPr>
      </w:pPr>
      <w:r>
        <w:rPr>
          <w:sz w:val="24"/>
        </w:rPr>
        <w:t>Привлекаемые к работе иные приглашённые граждане, чья профессиональная и (или)</w:t>
      </w:r>
      <w:r>
        <w:rPr>
          <w:spacing w:val="1"/>
          <w:sz w:val="24"/>
        </w:rPr>
        <w:t> </w:t>
      </w:r>
      <w:r>
        <w:rPr>
          <w:sz w:val="24"/>
        </w:rPr>
        <w:t>общественная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позитивным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содействовать</w:t>
      </w:r>
      <w:r>
        <w:rPr>
          <w:spacing w:val="1"/>
          <w:sz w:val="24"/>
        </w:rPr>
        <w:t> </w:t>
      </w:r>
      <w:r>
        <w:rPr>
          <w:sz w:val="24"/>
        </w:rPr>
        <w:t>урегулированию</w:t>
      </w:r>
      <w:r>
        <w:rPr>
          <w:spacing w:val="1"/>
          <w:sz w:val="24"/>
        </w:rPr>
        <w:t> </w:t>
      </w:r>
      <w:r>
        <w:rPr>
          <w:sz w:val="24"/>
        </w:rPr>
        <w:t>спора,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ознакомлены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расписку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Положением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11"/>
          <w:sz w:val="24"/>
        </w:rPr>
        <w:t> </w:t>
      </w:r>
      <w:r>
        <w:rPr>
          <w:sz w:val="24"/>
        </w:rPr>
        <w:t>начала их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1"/>
          <w:numId w:val="5"/>
        </w:numPr>
        <w:tabs>
          <w:tab w:pos="483" w:val="left" w:leader="none"/>
        </w:tabs>
        <w:spacing w:line="240" w:lineRule="auto" w:before="0" w:after="0"/>
        <w:ind w:left="119" w:right="99" w:firstLine="0"/>
        <w:jc w:val="both"/>
        <w:rPr>
          <w:sz w:val="24"/>
        </w:rPr>
      </w:pPr>
      <w:r>
        <w:rPr>
          <w:sz w:val="24"/>
        </w:rPr>
        <w:t>Членам Комиссии и лицам, участвовавшим в её заседаниях, запрещается разглашать</w:t>
      </w:r>
      <w:r>
        <w:rPr>
          <w:spacing w:val="1"/>
          <w:sz w:val="24"/>
        </w:rPr>
        <w:t> </w:t>
      </w:r>
      <w:r>
        <w:rPr>
          <w:sz w:val="24"/>
        </w:rPr>
        <w:t>конфиденциальные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ставшие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известными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Комиссии.</w:t>
      </w:r>
      <w:r>
        <w:rPr>
          <w:spacing w:val="1"/>
          <w:sz w:val="24"/>
        </w:rPr>
        <w:t> </w:t>
      </w:r>
      <w:r>
        <w:rPr>
          <w:sz w:val="24"/>
        </w:rPr>
        <w:t>Информация, полученная в процессе деятельности Комиссии, может быть использована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информатизации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защите</w:t>
      </w:r>
    </w:p>
    <w:p>
      <w:pPr>
        <w:pStyle w:val="BodyText"/>
        <w:spacing w:line="275" w:lineRule="exact"/>
        <w:jc w:val="left"/>
      </w:pPr>
      <w:r>
        <w:rPr/>
        <w:t>информации.</w:t>
      </w:r>
    </w:p>
    <w:p>
      <w:pPr>
        <w:pStyle w:val="ListParagraph"/>
        <w:numPr>
          <w:ilvl w:val="1"/>
          <w:numId w:val="5"/>
        </w:numPr>
        <w:tabs>
          <w:tab w:pos="484" w:val="left" w:leader="none"/>
        </w:tabs>
        <w:spacing w:line="240" w:lineRule="auto" w:before="0" w:after="0"/>
        <w:ind w:left="119" w:right="111" w:firstLine="0"/>
        <w:jc w:val="both"/>
        <w:rPr>
          <w:sz w:val="24"/>
        </w:rPr>
      </w:pPr>
      <w:r>
        <w:rPr>
          <w:sz w:val="24"/>
        </w:rPr>
        <w:t>Заседания Комиссии проводятся по мере необходимости. Кворумом для проведения</w:t>
      </w:r>
      <w:r>
        <w:rPr>
          <w:spacing w:val="1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присутствие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нём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половины</w:t>
      </w:r>
      <w:r>
        <w:rPr>
          <w:spacing w:val="1"/>
          <w:sz w:val="24"/>
        </w:rPr>
        <w:t> </w:t>
      </w:r>
      <w:r>
        <w:rPr>
          <w:sz w:val="24"/>
        </w:rPr>
        <w:t>членов,</w:t>
      </w:r>
      <w:r>
        <w:rPr>
          <w:spacing w:val="1"/>
          <w:sz w:val="24"/>
        </w:rPr>
        <w:t> </w:t>
      </w:r>
      <w:r>
        <w:rPr>
          <w:sz w:val="24"/>
        </w:rPr>
        <w:t>представляющих</w:t>
      </w:r>
      <w:r>
        <w:rPr>
          <w:spacing w:val="-13"/>
          <w:sz w:val="24"/>
        </w:rPr>
        <w:t> </w:t>
      </w:r>
      <w:r>
        <w:rPr>
          <w:sz w:val="24"/>
        </w:rPr>
        <w:t>представителей</w:t>
      </w:r>
      <w:r>
        <w:rPr>
          <w:spacing w:val="-8"/>
          <w:sz w:val="24"/>
        </w:rPr>
        <w:t> </w:t>
      </w:r>
      <w:r>
        <w:rPr>
          <w:sz w:val="24"/>
        </w:rPr>
        <w:t>совершеннолетних</w:t>
      </w:r>
      <w:r>
        <w:rPr>
          <w:spacing w:val="-8"/>
          <w:sz w:val="24"/>
        </w:rPr>
        <w:t> </w:t>
      </w:r>
      <w:r>
        <w:rPr>
          <w:sz w:val="24"/>
        </w:rPr>
        <w:t>учащихся,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менее</w:t>
      </w:r>
      <w:r>
        <w:rPr>
          <w:spacing w:val="-14"/>
          <w:sz w:val="24"/>
        </w:rPr>
        <w:t> </w:t>
      </w:r>
      <w:r>
        <w:rPr>
          <w:sz w:val="24"/>
        </w:rPr>
        <w:t>половины</w:t>
      </w:r>
      <w:r>
        <w:rPr>
          <w:spacing w:val="-11"/>
          <w:sz w:val="24"/>
        </w:rPr>
        <w:t> </w:t>
      </w:r>
      <w:r>
        <w:rPr>
          <w:sz w:val="24"/>
        </w:rPr>
        <w:t>членов,</w:t>
      </w:r>
      <w:r>
        <w:rPr>
          <w:spacing w:val="-57"/>
          <w:sz w:val="24"/>
        </w:rPr>
        <w:t> </w:t>
      </w:r>
      <w:r>
        <w:rPr>
          <w:sz w:val="24"/>
        </w:rPr>
        <w:t>представляющих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57"/>
          <w:sz w:val="24"/>
        </w:rPr>
        <w:t> </w:t>
      </w:r>
      <w:r>
        <w:rPr>
          <w:sz w:val="24"/>
        </w:rPr>
        <w:t>инее менее половины</w:t>
      </w:r>
      <w:r>
        <w:rPr>
          <w:spacing w:val="3"/>
          <w:sz w:val="24"/>
        </w:rPr>
        <w:t> </w:t>
      </w:r>
      <w:r>
        <w:rPr>
          <w:sz w:val="24"/>
        </w:rPr>
        <w:t>членов,</w:t>
      </w:r>
      <w:r>
        <w:rPr>
          <w:spacing w:val="-2"/>
          <w:sz w:val="24"/>
        </w:rPr>
        <w:t> </w:t>
      </w:r>
      <w:r>
        <w:rPr>
          <w:sz w:val="24"/>
        </w:rPr>
        <w:t>представляющих</w:t>
      </w:r>
      <w:r>
        <w:rPr>
          <w:spacing w:val="-3"/>
          <w:sz w:val="24"/>
        </w:rPr>
        <w:t> </w:t>
      </w:r>
      <w:r>
        <w:rPr>
          <w:sz w:val="24"/>
        </w:rPr>
        <w:t>работников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75" w:lineRule="exact" w:before="0" w:after="0"/>
        <w:ind w:left="301" w:right="0" w:hanging="18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Комиссии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0" w:after="0"/>
        <w:ind w:left="119" w:right="101" w:firstLine="0"/>
        <w:jc w:val="both"/>
        <w:rPr>
          <w:sz w:val="24"/>
        </w:rPr>
      </w:pPr>
      <w:r>
        <w:rPr>
          <w:sz w:val="24"/>
        </w:rPr>
        <w:t>Основанием для проведения заседания Комиссии является заявление в письменной или</w:t>
      </w:r>
      <w:r>
        <w:rPr>
          <w:spacing w:val="-58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заявление)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полагает,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нарушены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заявитель).</w:t>
      </w:r>
      <w:r>
        <w:rPr>
          <w:spacing w:val="1"/>
          <w:sz w:val="24"/>
        </w:rPr>
        <w:t> </w:t>
      </w:r>
      <w:r>
        <w:rPr>
          <w:sz w:val="24"/>
        </w:rPr>
        <w:t>Приём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секретарём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рабочие</w:t>
      </w:r>
      <w:r>
        <w:rPr>
          <w:spacing w:val="1"/>
          <w:sz w:val="24"/>
        </w:rPr>
        <w:t> </w:t>
      </w:r>
      <w:r>
        <w:rPr>
          <w:sz w:val="24"/>
        </w:rPr>
        <w:t>дни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рабочее</w:t>
      </w:r>
      <w:r>
        <w:rPr>
          <w:spacing w:val="1"/>
          <w:sz w:val="24"/>
        </w:rPr>
        <w:t> </w:t>
      </w:r>
      <w:r>
        <w:rPr>
          <w:sz w:val="24"/>
        </w:rPr>
        <w:t>время.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заявлении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указаны:</w:t>
      </w:r>
    </w:p>
    <w:p>
      <w:pPr>
        <w:pStyle w:val="BodyText"/>
      </w:pPr>
      <w:r>
        <w:rPr/>
        <w:t>а)</w:t>
      </w:r>
      <w:r>
        <w:rPr>
          <w:spacing w:val="-1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заявления;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</w:pPr>
      <w:r>
        <w:rPr/>
        <w:t>б) Ф.И.О.</w:t>
      </w:r>
      <w:r>
        <w:rPr>
          <w:spacing w:val="-3"/>
        </w:rPr>
        <w:t> </w:t>
      </w:r>
      <w:r>
        <w:rPr/>
        <w:t>заявителя;</w:t>
      </w:r>
    </w:p>
    <w:p>
      <w:pPr>
        <w:pStyle w:val="BodyText"/>
        <w:spacing w:line="275" w:lineRule="exact" w:before="3"/>
      </w:pPr>
      <w:r>
        <w:rPr/>
        <w:t>в) требования</w:t>
      </w:r>
      <w:r>
        <w:rPr>
          <w:spacing w:val="-5"/>
        </w:rPr>
        <w:t> </w:t>
      </w:r>
      <w:r>
        <w:rPr/>
        <w:t>заявителя;</w:t>
      </w:r>
    </w:p>
    <w:p>
      <w:pPr>
        <w:pStyle w:val="BodyText"/>
        <w:ind w:right="2207"/>
      </w:pPr>
      <w:r>
        <w:rPr/>
        <w:t>г) обстоятельства, на которых заявитель основывает свои требования;</w:t>
      </w:r>
      <w:r>
        <w:rPr>
          <w:spacing w:val="1"/>
        </w:rPr>
        <w:t> </w:t>
      </w:r>
      <w:r>
        <w:rPr/>
        <w:t>д) доказательства, подтверждающие основания требований заявителя;</w:t>
      </w:r>
      <w:r>
        <w:rPr>
          <w:spacing w:val="-57"/>
        </w:rPr>
        <w:t> </w:t>
      </w:r>
      <w:r>
        <w:rPr/>
        <w:t>е) перечень прилагаемых к заявлению документов и иных материалов;</w:t>
      </w:r>
      <w:r>
        <w:rPr>
          <w:spacing w:val="-57"/>
        </w:rPr>
        <w:t> </w:t>
      </w:r>
      <w:r>
        <w:rPr/>
        <w:t>ё)</w:t>
      </w:r>
      <w:r>
        <w:rPr>
          <w:spacing w:val="2"/>
        </w:rPr>
        <w:t> </w:t>
      </w:r>
      <w:r>
        <w:rPr/>
        <w:t>подпись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spacing w:line="242" w:lineRule="auto"/>
        <w:ind w:right="11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законный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-57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заявлении</w:t>
      </w:r>
      <w:r>
        <w:rPr>
          <w:spacing w:val="2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Ф.И.О.</w:t>
      </w:r>
      <w:r>
        <w:rPr>
          <w:spacing w:val="4"/>
        </w:rPr>
        <w:t> </w:t>
      </w:r>
      <w:r>
        <w:rPr/>
        <w:t>учащегося.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0" w:after="0"/>
        <w:ind w:left="119" w:right="113" w:firstLine="0"/>
        <w:jc w:val="both"/>
        <w:rPr>
          <w:sz w:val="24"/>
        </w:rPr>
      </w:pPr>
      <w:r>
        <w:rPr>
          <w:sz w:val="24"/>
        </w:rPr>
        <w:t>Участники образовательных отношений могут обратиться в Комиссию с заявлением в</w:t>
      </w:r>
      <w:r>
        <w:rPr>
          <w:spacing w:val="1"/>
          <w:sz w:val="24"/>
        </w:rPr>
        <w:t> </w:t>
      </w:r>
      <w:r>
        <w:rPr>
          <w:sz w:val="24"/>
        </w:rPr>
        <w:t>месячный</w:t>
      </w:r>
      <w:r>
        <w:rPr>
          <w:spacing w:val="-6"/>
          <w:sz w:val="24"/>
        </w:rPr>
        <w:t> </w:t>
      </w:r>
      <w:r>
        <w:rPr>
          <w:sz w:val="24"/>
        </w:rPr>
        <w:t>срок</w:t>
      </w:r>
      <w:r>
        <w:rPr>
          <w:spacing w:val="-8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дня,</w:t>
      </w:r>
      <w:r>
        <w:rPr>
          <w:spacing w:val="-4"/>
          <w:sz w:val="24"/>
        </w:rPr>
        <w:t> </w:t>
      </w:r>
      <w:r>
        <w:rPr>
          <w:sz w:val="24"/>
        </w:rPr>
        <w:t>когда</w:t>
      </w:r>
      <w:r>
        <w:rPr>
          <w:spacing w:val="-7"/>
          <w:sz w:val="24"/>
        </w:rPr>
        <w:t> </w:t>
      </w:r>
      <w:r>
        <w:rPr>
          <w:sz w:val="24"/>
        </w:rPr>
        <w:t>они</w:t>
      </w:r>
      <w:r>
        <w:rPr>
          <w:spacing w:val="-6"/>
          <w:sz w:val="24"/>
        </w:rPr>
        <w:t> </w:t>
      </w:r>
      <w:r>
        <w:rPr>
          <w:sz w:val="24"/>
        </w:rPr>
        <w:t>узнали или</w:t>
      </w:r>
      <w:r>
        <w:rPr>
          <w:spacing w:val="-6"/>
          <w:sz w:val="24"/>
        </w:rPr>
        <w:t> </w:t>
      </w:r>
      <w:r>
        <w:rPr>
          <w:sz w:val="24"/>
        </w:rPr>
        <w:t>должны</w:t>
      </w:r>
      <w:r>
        <w:rPr>
          <w:spacing w:val="-4"/>
          <w:sz w:val="24"/>
        </w:rPr>
        <w:t> </w:t>
      </w:r>
      <w:r>
        <w:rPr>
          <w:sz w:val="24"/>
        </w:rPr>
        <w:t>были</w:t>
      </w:r>
      <w:r>
        <w:rPr>
          <w:spacing w:val="-5"/>
          <w:sz w:val="24"/>
        </w:rPr>
        <w:t> </w:t>
      </w:r>
      <w:r>
        <w:rPr>
          <w:sz w:val="24"/>
        </w:rPr>
        <w:t>узнать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нарушении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прав.</w:t>
      </w:r>
      <w:r>
        <w:rPr>
          <w:spacing w:val="-58"/>
          <w:sz w:val="24"/>
        </w:rPr>
        <w:t> </w:t>
      </w:r>
      <w:r>
        <w:rPr>
          <w:sz w:val="24"/>
        </w:rPr>
        <w:t>5.3.Поданное</w:t>
      </w:r>
      <w:r>
        <w:rPr>
          <w:spacing w:val="-2"/>
          <w:sz w:val="24"/>
        </w:rPr>
        <w:t> </w:t>
      </w:r>
      <w:r>
        <w:rPr>
          <w:sz w:val="24"/>
        </w:rPr>
        <w:t>заявление</w:t>
      </w:r>
      <w:r>
        <w:rPr>
          <w:spacing w:val="-1"/>
          <w:sz w:val="24"/>
        </w:rPr>
        <w:t> </w:t>
      </w:r>
      <w:r>
        <w:rPr>
          <w:sz w:val="24"/>
        </w:rPr>
        <w:t>регистрируется</w:t>
      </w:r>
      <w:r>
        <w:rPr>
          <w:spacing w:val="-1"/>
          <w:sz w:val="24"/>
        </w:rPr>
        <w:t> </w:t>
      </w:r>
      <w:r>
        <w:rPr>
          <w:sz w:val="24"/>
        </w:rPr>
        <w:t>секретарём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журнале</w:t>
      </w:r>
      <w:r>
        <w:rPr>
          <w:spacing w:val="-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заявлений.</w:t>
      </w:r>
    </w:p>
    <w:p>
      <w:pPr>
        <w:pStyle w:val="ListParagraph"/>
        <w:numPr>
          <w:ilvl w:val="1"/>
          <w:numId w:val="6"/>
        </w:numPr>
        <w:tabs>
          <w:tab w:pos="484" w:val="left" w:leader="none"/>
        </w:tabs>
        <w:spacing w:line="237" w:lineRule="auto" w:before="0" w:after="0"/>
        <w:ind w:left="119" w:right="111" w:firstLine="0"/>
        <w:jc w:val="both"/>
        <w:rPr>
          <w:sz w:val="24"/>
        </w:rPr>
      </w:pPr>
      <w:r>
        <w:rPr>
          <w:sz w:val="24"/>
        </w:rPr>
        <w:t>Председатель Комиссии при поступлении к нему информации, содержащей 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2"/>
          <w:sz w:val="24"/>
        </w:rPr>
        <w:t> </w:t>
      </w:r>
      <w:r>
        <w:rPr>
          <w:sz w:val="24"/>
        </w:rPr>
        <w:t>заседания</w:t>
      </w:r>
      <w:r>
        <w:rPr>
          <w:spacing w:val="2"/>
          <w:sz w:val="24"/>
        </w:rPr>
        <w:t> </w:t>
      </w:r>
      <w:r>
        <w:rPr>
          <w:sz w:val="24"/>
        </w:rPr>
        <w:t>Комиссии:</w:t>
      </w:r>
    </w:p>
    <w:p>
      <w:pPr>
        <w:pStyle w:val="ListParagraph"/>
        <w:numPr>
          <w:ilvl w:val="2"/>
          <w:numId w:val="6"/>
        </w:numPr>
        <w:tabs>
          <w:tab w:pos="662" w:val="left" w:leader="none"/>
        </w:tabs>
        <w:spacing w:line="240" w:lineRule="auto" w:before="2" w:after="0"/>
        <w:ind w:left="119" w:right="111" w:firstLine="0"/>
        <w:jc w:val="both"/>
        <w:rPr>
          <w:sz w:val="24"/>
        </w:rPr>
      </w:pPr>
      <w:r>
        <w:rPr>
          <w:sz w:val="24"/>
        </w:rPr>
        <w:t>Определяет дату, время и место проведения заседания Комиссии, о чём информирует</w:t>
      </w:r>
      <w:r>
        <w:rPr>
          <w:spacing w:val="-57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предполагаемой даты проведения заседания. Явка членов Комиссии на её заседания 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6"/>
          <w:sz w:val="24"/>
        </w:rPr>
        <w:t> </w:t>
      </w:r>
      <w:r>
        <w:rPr>
          <w:sz w:val="24"/>
        </w:rPr>
        <w:t>уважительной</w:t>
      </w:r>
      <w:r>
        <w:rPr>
          <w:spacing w:val="-2"/>
          <w:sz w:val="24"/>
        </w:rPr>
        <w:t> </w:t>
      </w:r>
      <w:r>
        <w:rPr>
          <w:sz w:val="24"/>
        </w:rPr>
        <w:t>причины</w:t>
      </w:r>
      <w:r>
        <w:rPr>
          <w:spacing w:val="-1"/>
          <w:sz w:val="24"/>
        </w:rPr>
        <w:t> </w:t>
      </w:r>
      <w:r>
        <w:rPr>
          <w:sz w:val="24"/>
        </w:rPr>
        <w:t>обязательна.</w:t>
      </w:r>
    </w:p>
    <w:p>
      <w:pPr>
        <w:pStyle w:val="ListParagraph"/>
        <w:numPr>
          <w:ilvl w:val="2"/>
          <w:numId w:val="6"/>
        </w:numPr>
        <w:tabs>
          <w:tab w:pos="662" w:val="left" w:leader="none"/>
        </w:tabs>
        <w:spacing w:line="240" w:lineRule="auto" w:before="1" w:after="0"/>
        <w:ind w:left="119" w:right="105" w:firstLine="0"/>
        <w:jc w:val="both"/>
        <w:rPr>
          <w:sz w:val="24"/>
        </w:rPr>
      </w:pPr>
      <w:r>
        <w:rPr>
          <w:sz w:val="24"/>
        </w:rPr>
        <w:t>Организует ознакомление сторон спора, в том числе заявителя и оппонента, членов</w:t>
      </w:r>
      <w:r>
        <w:rPr>
          <w:spacing w:val="1"/>
          <w:sz w:val="24"/>
        </w:rPr>
        <w:t> </w:t>
      </w:r>
      <w:r>
        <w:rPr>
          <w:sz w:val="24"/>
        </w:rPr>
        <w:t>Комиссии и иных лиц, участвующих в заседании Комиссии, с поступившей информацией.</w:t>
      </w:r>
      <w:r>
        <w:rPr>
          <w:spacing w:val="-57"/>
          <w:sz w:val="24"/>
        </w:rPr>
        <w:t> </w:t>
      </w:r>
      <w:r>
        <w:rPr>
          <w:sz w:val="24"/>
        </w:rPr>
        <w:t>5.4.3.Предлагает</w:t>
      </w:r>
      <w:r>
        <w:rPr>
          <w:spacing w:val="1"/>
          <w:sz w:val="24"/>
        </w:rPr>
        <w:t> </w:t>
      </w:r>
      <w:r>
        <w:rPr>
          <w:sz w:val="24"/>
        </w:rPr>
        <w:t>оппоненту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возражения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существу</w:t>
      </w:r>
      <w:r>
        <w:rPr>
          <w:spacing w:val="-8"/>
          <w:sz w:val="24"/>
        </w:rPr>
        <w:t> </w:t>
      </w:r>
      <w:r>
        <w:rPr>
          <w:sz w:val="24"/>
        </w:rPr>
        <w:t>заявления.</w:t>
      </w:r>
    </w:p>
    <w:p>
      <w:pPr>
        <w:pStyle w:val="ListParagraph"/>
        <w:numPr>
          <w:ilvl w:val="1"/>
          <w:numId w:val="6"/>
        </w:numPr>
        <w:tabs>
          <w:tab w:pos="484" w:val="left" w:leader="none"/>
        </w:tabs>
        <w:spacing w:line="240" w:lineRule="auto" w:before="0" w:after="0"/>
        <w:ind w:left="119" w:right="112" w:firstLine="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1"/>
          <w:sz w:val="24"/>
        </w:rPr>
        <w:t> </w:t>
      </w:r>
      <w:r>
        <w:rPr>
          <w:sz w:val="24"/>
        </w:rPr>
        <w:t>Комиссии</w:t>
      </w:r>
      <w:r>
        <w:rPr>
          <w:spacing w:val="-11"/>
          <w:sz w:val="24"/>
        </w:rPr>
        <w:t> </w:t>
      </w:r>
      <w:r>
        <w:rPr>
          <w:sz w:val="24"/>
        </w:rPr>
        <w:t>проводится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присутствии</w:t>
      </w:r>
      <w:r>
        <w:rPr>
          <w:spacing w:val="-6"/>
          <w:sz w:val="24"/>
        </w:rPr>
        <w:t> </w:t>
      </w:r>
      <w:r>
        <w:rPr>
          <w:sz w:val="24"/>
        </w:rPr>
        <w:t>сторон</w:t>
      </w:r>
      <w:r>
        <w:rPr>
          <w:spacing w:val="-5"/>
          <w:sz w:val="24"/>
        </w:rPr>
        <w:t> </w:t>
      </w:r>
      <w:r>
        <w:rPr>
          <w:sz w:val="24"/>
        </w:rPr>
        <w:t>спора.</w:t>
      </w:r>
      <w:r>
        <w:rPr>
          <w:spacing w:val="-5"/>
          <w:sz w:val="24"/>
        </w:rPr>
        <w:t> </w:t>
      </w:r>
      <w:r>
        <w:rPr>
          <w:sz w:val="24"/>
        </w:rPr>
        <w:t>Перед</w:t>
      </w:r>
      <w:r>
        <w:rPr>
          <w:spacing w:val="-9"/>
          <w:sz w:val="24"/>
        </w:rPr>
        <w:t> </w:t>
      </w:r>
      <w:r>
        <w:rPr>
          <w:sz w:val="24"/>
        </w:rPr>
        <w:t>началом</w:t>
      </w:r>
      <w:r>
        <w:rPr>
          <w:spacing w:val="-9"/>
          <w:sz w:val="24"/>
        </w:rPr>
        <w:t> </w:t>
      </w:r>
      <w:r>
        <w:rPr>
          <w:sz w:val="24"/>
        </w:rPr>
        <w:t>заседания</w:t>
      </w:r>
      <w:r>
        <w:rPr>
          <w:spacing w:val="-58"/>
          <w:sz w:val="24"/>
        </w:rPr>
        <w:t> </w:t>
      </w:r>
      <w:r>
        <w:rPr>
          <w:sz w:val="24"/>
        </w:rPr>
        <w:t>Комиссии в протоколе регистрируются все явившиеся её члены. При наличии письменной</w:t>
      </w:r>
      <w:r>
        <w:rPr>
          <w:spacing w:val="-57"/>
          <w:sz w:val="24"/>
        </w:rPr>
        <w:t> </w:t>
      </w:r>
      <w:r>
        <w:rPr>
          <w:sz w:val="24"/>
        </w:rPr>
        <w:t>просьбы заявителя или (и) оппонента о</w:t>
      </w:r>
      <w:r>
        <w:rPr>
          <w:spacing w:val="1"/>
          <w:sz w:val="24"/>
        </w:rPr>
        <w:t> </w:t>
      </w:r>
      <w:r>
        <w:rPr>
          <w:sz w:val="24"/>
        </w:rPr>
        <w:t>рассмотрении спора без их участия заседание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-3"/>
          <w:sz w:val="24"/>
        </w:rPr>
        <w:t> </w:t>
      </w:r>
      <w:r>
        <w:rPr>
          <w:sz w:val="24"/>
        </w:rPr>
        <w:t>проводится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(их)</w:t>
      </w:r>
      <w:r>
        <w:rPr>
          <w:spacing w:val="-1"/>
          <w:sz w:val="24"/>
        </w:rPr>
        <w:t> </w:t>
      </w:r>
      <w:r>
        <w:rPr>
          <w:sz w:val="24"/>
        </w:rPr>
        <w:t>отсутствие.</w:t>
      </w:r>
    </w:p>
    <w:p>
      <w:pPr>
        <w:pStyle w:val="BodyText"/>
        <w:spacing w:before="1"/>
        <w:ind w:right="117"/>
      </w:pPr>
      <w:r>
        <w:rPr/>
        <w:t>В случае неявки хотя бы одной из сторон спора не заседание Комиссии (при отсутствии</w:t>
      </w:r>
      <w:r>
        <w:rPr>
          <w:spacing w:val="1"/>
        </w:rPr>
        <w:t> </w:t>
      </w:r>
      <w:r>
        <w:rPr/>
        <w:t>письменной просьбы данной стороны о рассмотрении указанного вопроса без её участия)</w:t>
      </w:r>
      <w:r>
        <w:rPr>
          <w:spacing w:val="1"/>
        </w:rPr>
        <w:t> </w:t>
      </w:r>
      <w:r>
        <w:rPr/>
        <w:t>рассмотрение</w:t>
      </w:r>
      <w:r>
        <w:rPr>
          <w:spacing w:val="-4"/>
        </w:rPr>
        <w:t> </w:t>
      </w:r>
      <w:r>
        <w:rPr/>
        <w:t>спора</w:t>
      </w:r>
      <w:r>
        <w:rPr>
          <w:spacing w:val="-4"/>
        </w:rPr>
        <w:t> </w:t>
      </w:r>
      <w:r>
        <w:rPr/>
        <w:t>откладывается.</w:t>
      </w:r>
    </w:p>
    <w:p>
      <w:pPr>
        <w:pStyle w:val="BodyText"/>
        <w:ind w:right="108"/>
      </w:pPr>
      <w:r>
        <w:rPr/>
        <w:t>Повторная неявка той же стороны спора без уважительных причин на заседание Комиссии</w:t>
      </w:r>
      <w:r>
        <w:rPr>
          <w:spacing w:val="-57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переноса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спора.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спора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имеющимся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выступлениям</w:t>
      </w:r>
      <w:r>
        <w:rPr>
          <w:spacing w:val="1"/>
        </w:rPr>
        <w:t> </w:t>
      </w:r>
      <w:r>
        <w:rPr/>
        <w:t>присутствующих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заседании.</w:t>
      </w:r>
    </w:p>
    <w:p>
      <w:pPr>
        <w:pStyle w:val="ListParagraph"/>
        <w:numPr>
          <w:ilvl w:val="1"/>
          <w:numId w:val="6"/>
        </w:numPr>
        <w:tabs>
          <w:tab w:pos="484" w:val="left" w:leader="none"/>
        </w:tabs>
        <w:spacing w:line="240" w:lineRule="auto" w:before="0" w:after="0"/>
        <w:ind w:left="119" w:right="110" w:firstLine="0"/>
        <w:jc w:val="both"/>
        <w:rPr>
          <w:sz w:val="24"/>
        </w:rPr>
      </w:pPr>
      <w:r>
        <w:rPr>
          <w:sz w:val="24"/>
        </w:rPr>
        <w:t>Разбирательство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тех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-57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изложены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заявлении.</w:t>
      </w:r>
      <w:r>
        <w:rPr>
          <w:spacing w:val="1"/>
          <w:sz w:val="24"/>
        </w:rPr>
        <w:t> </w:t>
      </w: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основания,</w:t>
      </w:r>
      <w:r>
        <w:rPr>
          <w:spacing w:val="1"/>
          <w:sz w:val="24"/>
        </w:rPr>
        <w:t> </w:t>
      </w:r>
      <w:r>
        <w:rPr>
          <w:sz w:val="24"/>
        </w:rPr>
        <w:t>изложенного в</w:t>
      </w:r>
      <w:r>
        <w:rPr>
          <w:spacing w:val="2"/>
          <w:sz w:val="24"/>
        </w:rPr>
        <w:t> </w:t>
      </w:r>
      <w:r>
        <w:rPr>
          <w:sz w:val="24"/>
        </w:rPr>
        <w:t>заявлении,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 рассмотрения спора не</w:t>
      </w:r>
      <w:r>
        <w:rPr>
          <w:spacing w:val="-5"/>
          <w:sz w:val="24"/>
        </w:rPr>
        <w:t> </w:t>
      </w:r>
      <w:r>
        <w:rPr>
          <w:sz w:val="24"/>
        </w:rPr>
        <w:t>допускается.</w:t>
      </w:r>
    </w:p>
    <w:p>
      <w:pPr>
        <w:pStyle w:val="ListParagraph"/>
        <w:numPr>
          <w:ilvl w:val="1"/>
          <w:numId w:val="6"/>
        </w:numPr>
        <w:tabs>
          <w:tab w:pos="484" w:val="left" w:leader="none"/>
        </w:tabs>
        <w:spacing w:line="240" w:lineRule="auto" w:before="1" w:after="0"/>
        <w:ind w:left="119" w:right="111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заслушиваются</w:t>
      </w:r>
      <w:r>
        <w:rPr>
          <w:spacing w:val="1"/>
          <w:sz w:val="24"/>
        </w:rPr>
        <w:t> </w:t>
      </w:r>
      <w:r>
        <w:rPr>
          <w:sz w:val="24"/>
        </w:rPr>
        <w:t>пояснения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спора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-58"/>
          <w:sz w:val="24"/>
        </w:rPr>
        <w:t> </w:t>
      </w:r>
      <w:r>
        <w:rPr>
          <w:sz w:val="24"/>
        </w:rPr>
        <w:t>рассматриваются материалы по существу заявления, а также дополнительные материалы.</w:t>
      </w:r>
      <w:r>
        <w:rPr>
          <w:spacing w:val="1"/>
          <w:sz w:val="24"/>
        </w:rPr>
        <w:t> </w:t>
      </w:r>
      <w:r>
        <w:rPr>
          <w:sz w:val="24"/>
        </w:rPr>
        <w:t>5.8.В</w:t>
      </w:r>
      <w:r>
        <w:rPr>
          <w:spacing w:val="43"/>
          <w:sz w:val="24"/>
        </w:rPr>
        <w:t> </w:t>
      </w:r>
      <w:r>
        <w:rPr>
          <w:sz w:val="24"/>
        </w:rPr>
        <w:t>ходе</w:t>
      </w:r>
      <w:r>
        <w:rPr>
          <w:spacing w:val="40"/>
          <w:sz w:val="24"/>
        </w:rPr>
        <w:t> </w:t>
      </w:r>
      <w:r>
        <w:rPr>
          <w:sz w:val="24"/>
        </w:rPr>
        <w:t>заседания</w:t>
      </w:r>
      <w:r>
        <w:rPr>
          <w:spacing w:val="45"/>
          <w:sz w:val="24"/>
        </w:rPr>
        <w:t> </w:t>
      </w:r>
      <w:r>
        <w:rPr>
          <w:sz w:val="24"/>
        </w:rPr>
        <w:t>Комиссия</w:t>
      </w:r>
      <w:r>
        <w:rPr>
          <w:spacing w:val="41"/>
          <w:sz w:val="24"/>
        </w:rPr>
        <w:t> </w:t>
      </w:r>
      <w:r>
        <w:rPr>
          <w:sz w:val="24"/>
        </w:rPr>
        <w:t>заслушивает</w:t>
      </w:r>
      <w:r>
        <w:rPr>
          <w:spacing w:val="41"/>
          <w:sz w:val="24"/>
        </w:rPr>
        <w:t> </w:t>
      </w:r>
      <w:r>
        <w:rPr>
          <w:sz w:val="24"/>
        </w:rPr>
        <w:t>доводы</w:t>
      </w:r>
      <w:r>
        <w:rPr>
          <w:spacing w:val="43"/>
          <w:sz w:val="24"/>
        </w:rPr>
        <w:t> </w:t>
      </w:r>
      <w:r>
        <w:rPr>
          <w:sz w:val="24"/>
        </w:rPr>
        <w:t>сторон,</w:t>
      </w:r>
      <w:r>
        <w:rPr>
          <w:spacing w:val="38"/>
          <w:sz w:val="24"/>
        </w:rPr>
        <w:t> </w:t>
      </w:r>
      <w:r>
        <w:rPr>
          <w:sz w:val="24"/>
        </w:rPr>
        <w:t>исследует</w:t>
      </w:r>
      <w:r>
        <w:rPr>
          <w:spacing w:val="45"/>
          <w:sz w:val="24"/>
        </w:rPr>
        <w:t> </w:t>
      </w:r>
      <w:r>
        <w:rPr>
          <w:sz w:val="24"/>
        </w:rPr>
        <w:t>представленные</w:t>
      </w:r>
      <w:r>
        <w:rPr>
          <w:spacing w:val="-57"/>
          <w:sz w:val="24"/>
        </w:rPr>
        <w:t> </w:t>
      </w:r>
      <w:r>
        <w:rPr>
          <w:sz w:val="24"/>
        </w:rPr>
        <w:t>доказательства и</w:t>
      </w:r>
      <w:r>
        <w:rPr>
          <w:spacing w:val="-2"/>
          <w:sz w:val="24"/>
        </w:rPr>
        <w:t> </w:t>
      </w:r>
      <w:r>
        <w:rPr>
          <w:sz w:val="24"/>
        </w:rPr>
        <w:t>принимает</w:t>
      </w:r>
      <w:r>
        <w:rPr>
          <w:spacing w:val="2"/>
          <w:sz w:val="24"/>
        </w:rPr>
        <w:t> </w:t>
      </w:r>
      <w:r>
        <w:rPr>
          <w:sz w:val="24"/>
        </w:rPr>
        <w:t>решение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существу</w:t>
      </w:r>
      <w:r>
        <w:rPr>
          <w:spacing w:val="-8"/>
          <w:sz w:val="24"/>
        </w:rPr>
        <w:t> </w:t>
      </w:r>
      <w:r>
        <w:rPr>
          <w:sz w:val="24"/>
        </w:rPr>
        <w:t>спора.</w:t>
      </w:r>
    </w:p>
    <w:p>
      <w:pPr>
        <w:pStyle w:val="ListParagraph"/>
        <w:numPr>
          <w:ilvl w:val="1"/>
          <w:numId w:val="7"/>
        </w:numPr>
        <w:tabs>
          <w:tab w:pos="485" w:val="left" w:leader="none"/>
        </w:tabs>
        <w:spacing w:line="240" w:lineRule="auto" w:before="0" w:after="0"/>
        <w:ind w:left="119" w:right="110" w:firstLine="0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> </w:t>
      </w:r>
      <w:r>
        <w:rPr>
          <w:sz w:val="24"/>
        </w:rPr>
        <w:t>сторона представляет</w:t>
      </w:r>
      <w:r>
        <w:rPr>
          <w:spacing w:val="1"/>
          <w:sz w:val="24"/>
        </w:rPr>
        <w:t> </w:t>
      </w:r>
      <w:r>
        <w:rPr>
          <w:sz w:val="24"/>
        </w:rPr>
        <w:t>те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на которые она ссылается</w:t>
      </w:r>
      <w:r>
        <w:rPr>
          <w:spacing w:val="1"/>
          <w:sz w:val="24"/>
        </w:rPr>
        <w:t> </w:t>
      </w:r>
      <w:r>
        <w:rPr>
          <w:sz w:val="24"/>
        </w:rPr>
        <w:t>как на</w:t>
      </w:r>
      <w:r>
        <w:rPr>
          <w:spacing w:val="1"/>
          <w:sz w:val="24"/>
        </w:rPr>
        <w:t> </w:t>
      </w:r>
      <w:r>
        <w:rPr>
          <w:sz w:val="24"/>
        </w:rPr>
        <w:t>основание</w:t>
      </w:r>
      <w:r>
        <w:rPr>
          <w:spacing w:val="-13"/>
          <w:sz w:val="24"/>
        </w:rPr>
        <w:t> </w:t>
      </w:r>
      <w:r>
        <w:rPr>
          <w:sz w:val="24"/>
        </w:rPr>
        <w:t>своих</w:t>
      </w:r>
      <w:r>
        <w:rPr>
          <w:spacing w:val="-12"/>
          <w:sz w:val="24"/>
        </w:rPr>
        <w:t> </w:t>
      </w:r>
      <w:r>
        <w:rPr>
          <w:sz w:val="24"/>
        </w:rPr>
        <w:t>требований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возражений.</w:t>
      </w:r>
      <w:r>
        <w:rPr>
          <w:spacing w:val="-9"/>
          <w:sz w:val="24"/>
        </w:rPr>
        <w:t> </w:t>
      </w:r>
      <w:r>
        <w:rPr>
          <w:sz w:val="24"/>
        </w:rPr>
        <w:t>Комиссия</w:t>
      </w:r>
      <w:r>
        <w:rPr>
          <w:spacing w:val="-12"/>
          <w:sz w:val="24"/>
        </w:rPr>
        <w:t> </w:t>
      </w:r>
      <w:r>
        <w:rPr>
          <w:sz w:val="24"/>
        </w:rPr>
        <w:t>вправе</w:t>
      </w:r>
      <w:r>
        <w:rPr>
          <w:spacing w:val="-13"/>
          <w:sz w:val="24"/>
        </w:rPr>
        <w:t> </w:t>
      </w:r>
      <w:r>
        <w:rPr>
          <w:sz w:val="24"/>
        </w:rPr>
        <w:t>потребовать</w:t>
      </w:r>
      <w:r>
        <w:rPr>
          <w:spacing w:val="-14"/>
          <w:sz w:val="24"/>
        </w:rPr>
        <w:t> </w:t>
      </w:r>
      <w:r>
        <w:rPr>
          <w:sz w:val="24"/>
        </w:rPr>
        <w:t>представления</w:t>
      </w:r>
      <w:r>
        <w:rPr>
          <w:spacing w:val="-58"/>
          <w:sz w:val="24"/>
        </w:rPr>
        <w:t> </w:t>
      </w:r>
      <w:r>
        <w:rPr>
          <w:sz w:val="24"/>
        </w:rPr>
        <w:t>сторонами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доказательств,</w:t>
      </w:r>
      <w:r>
        <w:rPr>
          <w:spacing w:val="1"/>
          <w:sz w:val="24"/>
        </w:rPr>
        <w:t> </w:t>
      </w:r>
      <w:r>
        <w:rPr>
          <w:sz w:val="24"/>
        </w:rPr>
        <w:t>обосновывающих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возражения.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своему</w:t>
      </w:r>
      <w:r>
        <w:rPr>
          <w:spacing w:val="1"/>
          <w:sz w:val="24"/>
        </w:rPr>
        <w:t> </w:t>
      </w:r>
      <w:r>
        <w:rPr>
          <w:sz w:val="24"/>
        </w:rPr>
        <w:t>усмотрению</w:t>
      </w:r>
      <w:r>
        <w:rPr>
          <w:spacing w:val="1"/>
          <w:sz w:val="24"/>
        </w:rPr>
        <w:t> </w:t>
      </w:r>
      <w:r>
        <w:rPr>
          <w:sz w:val="24"/>
        </w:rPr>
        <w:t>испрашивать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доказательств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вызывать</w:t>
      </w:r>
    </w:p>
    <w:p>
      <w:pPr>
        <w:pStyle w:val="BodyText"/>
        <w:spacing w:line="274" w:lineRule="exact"/>
      </w:pPr>
      <w:r>
        <w:rPr/>
        <w:t>и</w:t>
      </w:r>
      <w:r>
        <w:rPr>
          <w:spacing w:val="-3"/>
        </w:rPr>
        <w:t> </w:t>
      </w:r>
      <w:r>
        <w:rPr/>
        <w:t>заслушивать</w:t>
      </w:r>
      <w:r>
        <w:rPr>
          <w:spacing w:val="-3"/>
        </w:rPr>
        <w:t> </w:t>
      </w:r>
      <w:r>
        <w:rPr/>
        <w:t>свидетелей</w:t>
      </w:r>
      <w:r>
        <w:rPr>
          <w:spacing w:val="-2"/>
        </w:rPr>
        <w:t> </w:t>
      </w:r>
      <w:r>
        <w:rPr/>
        <w:t>произошедшего.</w:t>
      </w:r>
    </w:p>
    <w:p>
      <w:pPr>
        <w:pStyle w:val="ListParagraph"/>
        <w:numPr>
          <w:ilvl w:val="1"/>
          <w:numId w:val="7"/>
        </w:numPr>
        <w:tabs>
          <w:tab w:pos="604" w:val="left" w:leader="none"/>
        </w:tabs>
        <w:spacing w:line="240" w:lineRule="auto" w:before="2" w:after="0"/>
        <w:ind w:left="119" w:right="108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доказательств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внутреннему</w:t>
      </w:r>
      <w:r>
        <w:rPr>
          <w:spacing w:val="1"/>
          <w:sz w:val="24"/>
        </w:rPr>
        <w:t> </w:t>
      </w:r>
      <w:r>
        <w:rPr>
          <w:sz w:val="24"/>
        </w:rPr>
        <w:t>убеждению,</w:t>
      </w:r>
      <w:r>
        <w:rPr>
          <w:spacing w:val="1"/>
          <w:sz w:val="24"/>
        </w:rPr>
        <w:t> </w:t>
      </w:r>
      <w:r>
        <w:rPr>
          <w:sz w:val="24"/>
        </w:rPr>
        <w:t>основанному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всестороннем,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объективном</w:t>
      </w:r>
      <w:r>
        <w:rPr>
          <w:spacing w:val="1"/>
          <w:sz w:val="24"/>
        </w:rPr>
        <w:t> </w:t>
      </w:r>
      <w:r>
        <w:rPr>
          <w:sz w:val="24"/>
        </w:rPr>
        <w:t>исследовании</w:t>
      </w:r>
      <w:r>
        <w:rPr>
          <w:spacing w:val="1"/>
          <w:sz w:val="24"/>
        </w:rPr>
        <w:t> </w:t>
      </w:r>
      <w:r>
        <w:rPr>
          <w:sz w:val="24"/>
        </w:rPr>
        <w:t>имеющихся</w:t>
      </w:r>
      <w:r>
        <w:rPr>
          <w:spacing w:val="1"/>
          <w:sz w:val="24"/>
        </w:rPr>
        <w:t> </w:t>
      </w:r>
      <w:r>
        <w:rPr>
          <w:sz w:val="24"/>
        </w:rPr>
        <w:t>доказательств.</w:t>
      </w:r>
    </w:p>
    <w:p>
      <w:pPr>
        <w:pStyle w:val="ListParagraph"/>
        <w:numPr>
          <w:ilvl w:val="1"/>
          <w:numId w:val="7"/>
        </w:numPr>
        <w:tabs>
          <w:tab w:pos="671" w:val="left" w:leader="none"/>
        </w:tabs>
        <w:spacing w:line="240" w:lineRule="auto" w:before="0" w:after="0"/>
        <w:ind w:left="119" w:right="115" w:firstLine="0"/>
        <w:jc w:val="both"/>
        <w:rPr>
          <w:sz w:val="24"/>
        </w:rPr>
      </w:pPr>
      <w:r>
        <w:rPr>
          <w:sz w:val="24"/>
        </w:rPr>
        <w:t>Комиссия имеет право вызывать на заседание свидетелей, приглашать специалистов,</w:t>
      </w:r>
      <w:r>
        <w:rPr>
          <w:spacing w:val="-57"/>
          <w:sz w:val="24"/>
        </w:rPr>
        <w:t> </w:t>
      </w:r>
      <w:r>
        <w:rPr>
          <w:sz w:val="24"/>
        </w:rPr>
        <w:t>запрашивать необходимые документы у Школы. По требованию Комиссии Школа обязана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установленный</w:t>
      </w:r>
      <w:r>
        <w:rPr>
          <w:spacing w:val="-3"/>
          <w:sz w:val="24"/>
        </w:rPr>
        <w:t> </w:t>
      </w:r>
      <w:r>
        <w:rPr>
          <w:sz w:val="24"/>
        </w:rPr>
        <w:t>Комиссией</w:t>
      </w:r>
      <w:r>
        <w:rPr>
          <w:spacing w:val="-3"/>
          <w:sz w:val="24"/>
        </w:rPr>
        <w:t> </w:t>
      </w:r>
      <w:r>
        <w:rPr>
          <w:sz w:val="24"/>
        </w:rPr>
        <w:t>срок</w:t>
      </w:r>
      <w:r>
        <w:rPr>
          <w:spacing w:val="-5"/>
          <w:sz w:val="24"/>
        </w:rPr>
        <w:t> </w:t>
      </w:r>
      <w:r>
        <w:rPr>
          <w:sz w:val="24"/>
        </w:rPr>
        <w:t>представлять</w:t>
      </w:r>
      <w:r>
        <w:rPr>
          <w:spacing w:val="-3"/>
          <w:sz w:val="24"/>
        </w:rPr>
        <w:t> </w:t>
      </w:r>
      <w:r>
        <w:rPr>
          <w:sz w:val="24"/>
        </w:rPr>
        <w:t>ей</w:t>
      </w:r>
      <w:r>
        <w:rPr>
          <w:spacing w:val="2"/>
          <w:sz w:val="24"/>
        </w:rPr>
        <w:t> </w:t>
      </w:r>
      <w:r>
        <w:rPr>
          <w:sz w:val="24"/>
        </w:rPr>
        <w:t>необходимые</w:t>
      </w:r>
      <w:r>
        <w:rPr>
          <w:spacing w:val="-4"/>
          <w:sz w:val="24"/>
        </w:rPr>
        <w:t> </w:t>
      </w:r>
      <w:r>
        <w:rPr>
          <w:sz w:val="24"/>
        </w:rPr>
        <w:t>документы.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7"/>
        </w:numPr>
        <w:tabs>
          <w:tab w:pos="710" w:val="left" w:leader="none"/>
        </w:tabs>
        <w:spacing w:line="242" w:lineRule="auto" w:before="66" w:after="0"/>
        <w:ind w:left="119" w:right="121" w:firstLine="0"/>
        <w:jc w:val="both"/>
        <w:rPr>
          <w:sz w:val="24"/>
        </w:rPr>
      </w:pPr>
      <w:r>
        <w:rPr>
          <w:sz w:val="24"/>
        </w:rPr>
        <w:t>На заседании Комиссии ведётся протокол, который подписывается председателем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заместителем,</w:t>
      </w:r>
      <w:r>
        <w:rPr>
          <w:spacing w:val="4"/>
          <w:sz w:val="24"/>
        </w:rPr>
        <w:t> </w:t>
      </w:r>
      <w:r>
        <w:rPr>
          <w:sz w:val="24"/>
        </w:rPr>
        <w:t>секретарём</w:t>
      </w:r>
      <w:r>
        <w:rPr>
          <w:spacing w:val="3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1"/>
          <w:numId w:val="7"/>
        </w:numPr>
        <w:tabs>
          <w:tab w:pos="604" w:val="left" w:leader="none"/>
        </w:tabs>
        <w:spacing w:line="242" w:lineRule="auto" w:before="0" w:after="0"/>
        <w:ind w:left="119" w:right="111" w:firstLine="0"/>
        <w:jc w:val="both"/>
        <w:rPr>
          <w:sz w:val="24"/>
        </w:rPr>
      </w:pPr>
      <w:r>
        <w:rPr>
          <w:sz w:val="24"/>
        </w:rPr>
        <w:t>Комиссия обязана рассмотреть заявление в течение десяти календарных дней со дня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2"/>
          <w:sz w:val="24"/>
        </w:rPr>
        <w:t> </w:t>
      </w:r>
      <w:r>
        <w:rPr>
          <w:sz w:val="24"/>
        </w:rPr>
        <w:t>заявления</w:t>
      </w:r>
      <w:r>
        <w:rPr>
          <w:spacing w:val="-4"/>
          <w:sz w:val="24"/>
        </w:rPr>
        <w:t> </w:t>
      </w:r>
      <w:r>
        <w:rPr>
          <w:sz w:val="24"/>
        </w:rPr>
        <w:t>заявителем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оформить</w:t>
      </w:r>
      <w:r>
        <w:rPr>
          <w:spacing w:val="-1"/>
          <w:sz w:val="24"/>
        </w:rPr>
        <w:t> </w:t>
      </w:r>
      <w:r>
        <w:rPr>
          <w:sz w:val="24"/>
        </w:rPr>
        <w:t>протоколом</w:t>
      </w:r>
      <w:r>
        <w:rPr>
          <w:spacing w:val="-2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приложению.</w:t>
      </w: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71" w:lineRule="exact" w:before="0" w:after="0"/>
        <w:ind w:left="301" w:right="0" w:hanging="18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-5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Комиссией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исполнение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37" w:lineRule="auto" w:before="0" w:after="0"/>
        <w:ind w:left="119" w:right="108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итогам</w:t>
      </w:r>
      <w:r>
        <w:rPr>
          <w:spacing w:val="-11"/>
          <w:sz w:val="24"/>
        </w:rPr>
        <w:t> </w:t>
      </w:r>
      <w:r>
        <w:rPr>
          <w:sz w:val="24"/>
        </w:rPr>
        <w:t>рассмотрения</w:t>
      </w:r>
      <w:r>
        <w:rPr>
          <w:spacing w:val="-7"/>
          <w:sz w:val="24"/>
        </w:rPr>
        <w:t> </w:t>
      </w:r>
      <w:r>
        <w:rPr>
          <w:sz w:val="24"/>
        </w:rPr>
        <w:t>споров</w:t>
      </w:r>
      <w:r>
        <w:rPr>
          <w:spacing w:val="-6"/>
          <w:sz w:val="24"/>
        </w:rPr>
        <w:t> </w:t>
      </w:r>
      <w:r>
        <w:rPr>
          <w:sz w:val="24"/>
        </w:rPr>
        <w:t>Комиссия</w:t>
      </w:r>
      <w:r>
        <w:rPr>
          <w:spacing w:val="-7"/>
          <w:sz w:val="24"/>
        </w:rPr>
        <w:t> </w:t>
      </w:r>
      <w:r>
        <w:rPr>
          <w:sz w:val="24"/>
        </w:rPr>
        <w:t>принимает</w:t>
      </w:r>
      <w:r>
        <w:rPr>
          <w:spacing w:val="-7"/>
          <w:sz w:val="24"/>
        </w:rPr>
        <w:t> </w:t>
      </w:r>
      <w:r>
        <w:rPr>
          <w:sz w:val="24"/>
        </w:rPr>
        <w:t>решение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указанием</w:t>
      </w:r>
      <w:r>
        <w:rPr>
          <w:spacing w:val="-6"/>
          <w:sz w:val="24"/>
        </w:rPr>
        <w:t> </w:t>
      </w:r>
      <w:r>
        <w:rPr>
          <w:sz w:val="24"/>
        </w:rPr>
        <w:t>мотивов,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которых</w:t>
      </w:r>
      <w:r>
        <w:rPr>
          <w:spacing w:val="-8"/>
          <w:sz w:val="24"/>
        </w:rPr>
        <w:t> </w:t>
      </w:r>
      <w:r>
        <w:rPr>
          <w:sz w:val="24"/>
        </w:rPr>
        <w:t>оно</w:t>
      </w:r>
      <w:r>
        <w:rPr>
          <w:spacing w:val="-3"/>
          <w:sz w:val="24"/>
        </w:rPr>
        <w:t> </w:t>
      </w:r>
      <w:r>
        <w:rPr>
          <w:sz w:val="24"/>
        </w:rPr>
        <w:t>основано.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37" w:lineRule="auto" w:before="5" w:after="0"/>
        <w:ind w:left="119" w:right="110" w:firstLine="0"/>
        <w:jc w:val="both"/>
        <w:rPr>
          <w:sz w:val="24"/>
        </w:rPr>
      </w:pPr>
      <w:r>
        <w:rPr>
          <w:sz w:val="24"/>
        </w:rPr>
        <w:t>Решения Комиссии являются обязательными для всех участников 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подлежат</w:t>
      </w:r>
      <w:r>
        <w:rPr>
          <w:spacing w:val="-4"/>
          <w:sz w:val="24"/>
        </w:rPr>
        <w:t> </w:t>
      </w:r>
      <w:r>
        <w:rPr>
          <w:sz w:val="24"/>
        </w:rPr>
        <w:t>исполнению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2"/>
          <w:sz w:val="24"/>
        </w:rPr>
        <w:t> </w:t>
      </w:r>
      <w:r>
        <w:rPr>
          <w:sz w:val="24"/>
        </w:rPr>
        <w:t>предусмотренные</w:t>
      </w:r>
      <w:r>
        <w:rPr>
          <w:spacing w:val="-5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решением.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4" w:after="0"/>
        <w:ind w:left="119" w:right="105" w:firstLine="0"/>
        <w:jc w:val="both"/>
        <w:rPr>
          <w:sz w:val="24"/>
        </w:rPr>
      </w:pPr>
      <w:r>
        <w:rPr>
          <w:sz w:val="24"/>
        </w:rPr>
        <w:t>Решения Комиссии принимаются открытым голосованием простым</w:t>
      </w:r>
      <w:r>
        <w:rPr>
          <w:spacing w:val="1"/>
          <w:sz w:val="24"/>
        </w:rPr>
        <w:t> </w:t>
      </w:r>
      <w:r>
        <w:rPr>
          <w:sz w:val="24"/>
        </w:rPr>
        <w:t>большинством</w:t>
      </w:r>
      <w:r>
        <w:rPr>
          <w:spacing w:val="1"/>
          <w:sz w:val="24"/>
        </w:rPr>
        <w:t> </w:t>
      </w:r>
      <w:r>
        <w:rPr>
          <w:sz w:val="24"/>
        </w:rPr>
        <w:t>голосов.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случае</w:t>
      </w:r>
      <w:r>
        <w:rPr>
          <w:spacing w:val="-11"/>
          <w:sz w:val="24"/>
        </w:rPr>
        <w:t> </w:t>
      </w:r>
      <w:r>
        <w:rPr>
          <w:sz w:val="24"/>
        </w:rPr>
        <w:t>равенства</w:t>
      </w:r>
      <w:r>
        <w:rPr>
          <w:spacing w:val="-11"/>
          <w:sz w:val="24"/>
        </w:rPr>
        <w:t> </w:t>
      </w:r>
      <w:r>
        <w:rPr>
          <w:sz w:val="24"/>
        </w:rPr>
        <w:t>голосов</w:t>
      </w:r>
      <w:r>
        <w:rPr>
          <w:spacing w:val="-8"/>
          <w:sz w:val="24"/>
        </w:rPr>
        <w:t> </w:t>
      </w:r>
      <w:r>
        <w:rPr>
          <w:sz w:val="24"/>
        </w:rPr>
        <w:t>решающим</w:t>
      </w:r>
      <w:r>
        <w:rPr>
          <w:spacing w:val="-8"/>
          <w:sz w:val="24"/>
        </w:rPr>
        <w:t> </w:t>
      </w:r>
      <w:r>
        <w:rPr>
          <w:sz w:val="24"/>
        </w:rPr>
        <w:t>является</w:t>
      </w:r>
      <w:r>
        <w:rPr>
          <w:spacing w:val="-15"/>
          <w:sz w:val="24"/>
        </w:rPr>
        <w:t> </w:t>
      </w:r>
      <w:r>
        <w:rPr>
          <w:sz w:val="24"/>
        </w:rPr>
        <w:t>голос</w:t>
      </w:r>
      <w:r>
        <w:rPr>
          <w:spacing w:val="-11"/>
          <w:sz w:val="24"/>
        </w:rPr>
        <w:t> </w:t>
      </w:r>
      <w:r>
        <w:rPr>
          <w:sz w:val="24"/>
        </w:rPr>
        <w:t>её</w:t>
      </w:r>
      <w:r>
        <w:rPr>
          <w:spacing w:val="-10"/>
          <w:sz w:val="24"/>
        </w:rPr>
        <w:t> </w:t>
      </w:r>
      <w:r>
        <w:rPr>
          <w:sz w:val="24"/>
        </w:rPr>
        <w:t>председателя.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решение</w:t>
      </w:r>
      <w:r>
        <w:rPr>
          <w:spacing w:val="-58"/>
          <w:sz w:val="24"/>
        </w:rPr>
        <w:t> </w:t>
      </w:r>
      <w:r>
        <w:rPr>
          <w:sz w:val="24"/>
        </w:rPr>
        <w:t>Комиссии</w:t>
      </w:r>
      <w:r>
        <w:rPr>
          <w:spacing w:val="-3"/>
          <w:sz w:val="24"/>
        </w:rPr>
        <w:t> </w:t>
      </w:r>
      <w:r>
        <w:rPr>
          <w:sz w:val="24"/>
        </w:rPr>
        <w:t>указываются:</w:t>
      </w:r>
    </w:p>
    <w:p>
      <w:pPr>
        <w:pStyle w:val="ListParagraph"/>
        <w:numPr>
          <w:ilvl w:val="2"/>
          <w:numId w:val="4"/>
        </w:numPr>
        <w:tabs>
          <w:tab w:pos="662" w:val="left" w:leader="none"/>
        </w:tabs>
        <w:spacing w:line="274" w:lineRule="exact" w:before="0" w:after="0"/>
        <w:ind w:left="661" w:right="0" w:hanging="543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2"/>
          <w:numId w:val="4"/>
        </w:numPr>
        <w:tabs>
          <w:tab w:pos="662" w:val="left" w:leader="none"/>
        </w:tabs>
        <w:spacing w:line="237" w:lineRule="auto" w:before="4" w:after="0"/>
        <w:ind w:left="119" w:right="119" w:firstLine="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отчество,</w:t>
      </w:r>
      <w:r>
        <w:rPr>
          <w:spacing w:val="1"/>
          <w:sz w:val="24"/>
        </w:rPr>
        <w:t> </w:t>
      </w:r>
      <w:r>
        <w:rPr>
          <w:sz w:val="24"/>
        </w:rPr>
        <w:t>должность</w:t>
      </w:r>
      <w:r>
        <w:rPr>
          <w:spacing w:val="1"/>
          <w:sz w:val="24"/>
        </w:rPr>
        <w:t> </w:t>
      </w:r>
      <w:r>
        <w:rPr>
          <w:sz w:val="24"/>
        </w:rPr>
        <w:t>обратившегося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2"/>
          <w:numId w:val="4"/>
        </w:numPr>
        <w:tabs>
          <w:tab w:pos="662" w:val="left" w:leader="none"/>
        </w:tabs>
        <w:spacing w:line="275" w:lineRule="exact" w:before="4" w:after="0"/>
        <w:ind w:left="661" w:right="0" w:hanging="543"/>
        <w:jc w:val="both"/>
        <w:rPr>
          <w:sz w:val="24"/>
        </w:rPr>
      </w:pPr>
      <w:r>
        <w:rPr>
          <w:sz w:val="24"/>
        </w:rPr>
        <w:t>Даты</w:t>
      </w:r>
      <w:r>
        <w:rPr>
          <w:spacing w:val="-2"/>
          <w:sz w:val="24"/>
        </w:rPr>
        <w:t> </w:t>
      </w:r>
      <w:r>
        <w:rPr>
          <w:sz w:val="24"/>
        </w:rPr>
        <w:t>обращения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Комиссию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рассмотрения спора,</w:t>
      </w:r>
      <w:r>
        <w:rPr>
          <w:spacing w:val="-3"/>
          <w:sz w:val="24"/>
        </w:rPr>
        <w:t> </w:t>
      </w:r>
      <w:r>
        <w:rPr>
          <w:sz w:val="24"/>
        </w:rPr>
        <w:t>существо</w:t>
      </w:r>
      <w:r>
        <w:rPr>
          <w:spacing w:val="4"/>
          <w:sz w:val="24"/>
        </w:rPr>
        <w:t> </w:t>
      </w:r>
      <w:r>
        <w:rPr>
          <w:sz w:val="24"/>
        </w:rPr>
        <w:t>спора.</w:t>
      </w:r>
    </w:p>
    <w:p>
      <w:pPr>
        <w:pStyle w:val="ListParagraph"/>
        <w:numPr>
          <w:ilvl w:val="2"/>
          <w:numId w:val="4"/>
        </w:numPr>
        <w:tabs>
          <w:tab w:pos="782" w:val="left" w:leader="none"/>
        </w:tabs>
        <w:spacing w:line="242" w:lineRule="auto" w:before="0" w:after="0"/>
        <w:ind w:left="119" w:right="116" w:firstLine="0"/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> </w:t>
      </w:r>
      <w:r>
        <w:rPr>
          <w:sz w:val="24"/>
        </w:rPr>
        <w:t>имена,</w:t>
      </w:r>
      <w:r>
        <w:rPr>
          <w:spacing w:val="1"/>
          <w:sz w:val="24"/>
        </w:rPr>
        <w:t> </w:t>
      </w:r>
      <w:r>
        <w:rPr>
          <w:sz w:val="24"/>
        </w:rPr>
        <w:t>отчества членов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 лиц,</w:t>
      </w:r>
      <w:r>
        <w:rPr>
          <w:spacing w:val="1"/>
          <w:sz w:val="24"/>
        </w:rPr>
        <w:t> </w:t>
      </w:r>
      <w:r>
        <w:rPr>
          <w:sz w:val="24"/>
        </w:rPr>
        <w:t>присутствующих на</w:t>
      </w:r>
      <w:r>
        <w:rPr>
          <w:spacing w:val="1"/>
          <w:sz w:val="24"/>
        </w:rPr>
        <w:t> </w:t>
      </w:r>
      <w:r>
        <w:rPr>
          <w:sz w:val="24"/>
        </w:rPr>
        <w:t>заседании.</w:t>
      </w:r>
    </w:p>
    <w:p>
      <w:pPr>
        <w:pStyle w:val="ListParagraph"/>
        <w:numPr>
          <w:ilvl w:val="2"/>
          <w:numId w:val="4"/>
        </w:numPr>
        <w:tabs>
          <w:tab w:pos="662" w:val="left" w:leader="none"/>
        </w:tabs>
        <w:spacing w:line="242" w:lineRule="auto" w:before="0" w:after="0"/>
        <w:ind w:left="119" w:right="118" w:firstLine="0"/>
        <w:jc w:val="both"/>
        <w:rPr>
          <w:sz w:val="24"/>
        </w:rPr>
      </w:pPr>
      <w:r>
        <w:rPr>
          <w:sz w:val="24"/>
        </w:rPr>
        <w:t>Существо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обоснование (со</w:t>
      </w:r>
      <w:r>
        <w:rPr>
          <w:spacing w:val="1"/>
          <w:sz w:val="24"/>
        </w:rPr>
        <w:t> </w:t>
      </w:r>
      <w:r>
        <w:rPr>
          <w:sz w:val="24"/>
        </w:rPr>
        <w:t>ссылкой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закон,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нормативный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акт).</w:t>
      </w:r>
    </w:p>
    <w:p>
      <w:pPr>
        <w:pStyle w:val="ListParagraph"/>
        <w:numPr>
          <w:ilvl w:val="2"/>
          <w:numId w:val="4"/>
        </w:numPr>
        <w:tabs>
          <w:tab w:pos="662" w:val="left" w:leader="none"/>
        </w:tabs>
        <w:spacing w:line="271" w:lineRule="exact" w:before="0" w:after="0"/>
        <w:ind w:left="661" w:right="0" w:hanging="54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голосования.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0" w:after="0"/>
        <w:ind w:left="119" w:right="110" w:firstLine="0"/>
        <w:jc w:val="both"/>
        <w:rPr>
          <w:sz w:val="24"/>
        </w:rPr>
      </w:pPr>
      <w:r>
        <w:rPr>
          <w:sz w:val="24"/>
        </w:rPr>
        <w:t>Сторона спора, которая не удовлетворена решением Комиссии, вправе обжаловать это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4"/>
        </w:numPr>
        <w:tabs>
          <w:tab w:pos="483" w:val="left" w:leader="none"/>
        </w:tabs>
        <w:spacing w:line="240" w:lineRule="auto" w:before="0" w:after="0"/>
        <w:ind w:left="119" w:right="106" w:firstLine="0"/>
        <w:jc w:val="both"/>
        <w:rPr>
          <w:sz w:val="24"/>
        </w:rPr>
      </w:pPr>
      <w:r>
        <w:rPr>
          <w:sz w:val="24"/>
        </w:rPr>
        <w:t>Член Комиссии, не согласный с принятым</w:t>
      </w:r>
      <w:r>
        <w:rPr>
          <w:spacing w:val="1"/>
          <w:sz w:val="24"/>
        </w:rPr>
        <w:t> </w:t>
      </w:r>
      <w:r>
        <w:rPr>
          <w:sz w:val="24"/>
        </w:rPr>
        <w:t>решением, вправе в письменной форме</w:t>
      </w:r>
      <w:r>
        <w:rPr>
          <w:spacing w:val="1"/>
          <w:sz w:val="24"/>
        </w:rPr>
        <w:t> </w:t>
      </w:r>
      <w:r>
        <w:rPr>
          <w:sz w:val="24"/>
        </w:rPr>
        <w:t>изложить особое мнение, которое подлежит обязательному приобщению к протоколу и с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2"/>
          <w:sz w:val="24"/>
        </w:rPr>
        <w:t> </w:t>
      </w:r>
      <w:r>
        <w:rPr>
          <w:sz w:val="24"/>
        </w:rPr>
        <w:t>должны</w:t>
      </w:r>
      <w:r>
        <w:rPr>
          <w:spacing w:val="3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ознакомлены</w:t>
      </w:r>
      <w:r>
        <w:rPr>
          <w:spacing w:val="-1"/>
          <w:sz w:val="24"/>
        </w:rPr>
        <w:t> </w:t>
      </w:r>
      <w:r>
        <w:rPr>
          <w:sz w:val="24"/>
        </w:rPr>
        <w:t>стороны</w:t>
      </w:r>
      <w:r>
        <w:rPr>
          <w:spacing w:val="-1"/>
          <w:sz w:val="24"/>
        </w:rPr>
        <w:t> </w:t>
      </w:r>
      <w:r>
        <w:rPr>
          <w:sz w:val="24"/>
        </w:rPr>
        <w:t>спора.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2" w:lineRule="auto" w:before="0" w:after="0"/>
        <w:ind w:left="119" w:right="116" w:firstLine="0"/>
        <w:jc w:val="both"/>
        <w:rPr>
          <w:sz w:val="24"/>
        </w:rPr>
      </w:pPr>
      <w:r>
        <w:rPr>
          <w:sz w:val="24"/>
        </w:rPr>
        <w:t>Копия протокола заседания Комиссии в течение трёх рабочих дней со дня заседания</w:t>
      </w:r>
      <w:r>
        <w:rPr>
          <w:spacing w:val="1"/>
          <w:sz w:val="24"/>
        </w:rPr>
        <w:t> </w:t>
      </w:r>
      <w:r>
        <w:rPr>
          <w:sz w:val="24"/>
        </w:rPr>
        <w:t>передаётся для</w:t>
      </w:r>
      <w:r>
        <w:rPr>
          <w:spacing w:val="2"/>
          <w:sz w:val="24"/>
        </w:rPr>
        <w:t> </w:t>
      </w:r>
      <w:r>
        <w:rPr>
          <w:sz w:val="24"/>
        </w:rPr>
        <w:t>ознакомления</w:t>
      </w:r>
      <w:r>
        <w:rPr>
          <w:spacing w:val="-4"/>
          <w:sz w:val="24"/>
        </w:rPr>
        <w:t> </w:t>
      </w:r>
      <w:r>
        <w:rPr>
          <w:sz w:val="24"/>
        </w:rPr>
        <w:t>всем</w:t>
      </w:r>
      <w:r>
        <w:rPr>
          <w:spacing w:val="-1"/>
          <w:sz w:val="24"/>
        </w:rPr>
        <w:t> </w:t>
      </w:r>
      <w:r>
        <w:rPr>
          <w:sz w:val="24"/>
        </w:rPr>
        <w:t>заинтересованным</w:t>
      </w:r>
      <w:r>
        <w:rPr>
          <w:spacing w:val="-2"/>
          <w:sz w:val="24"/>
        </w:rPr>
        <w:t> </w:t>
      </w:r>
      <w:r>
        <w:rPr>
          <w:sz w:val="24"/>
        </w:rPr>
        <w:t>лицам.</w:t>
      </w: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71" w:lineRule="exact" w:before="0" w:after="0"/>
        <w:ind w:left="301" w:right="0" w:hanging="183"/>
        <w:jc w:val="both"/>
        <w:rPr>
          <w:sz w:val="24"/>
        </w:rPr>
      </w:pPr>
      <w:r>
        <w:rPr>
          <w:sz w:val="24"/>
        </w:rPr>
        <w:t>Делопроизводство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0" w:after="0"/>
        <w:ind w:left="119" w:right="105" w:firstLine="0"/>
        <w:jc w:val="both"/>
        <w:rPr>
          <w:sz w:val="24"/>
        </w:rPr>
      </w:pPr>
      <w:r>
        <w:rPr>
          <w:spacing w:val="-1"/>
          <w:sz w:val="24"/>
        </w:rPr>
        <w:t>Организационно-техническое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документальное</w:t>
      </w:r>
      <w:r>
        <w:rPr>
          <w:spacing w:val="-16"/>
          <w:sz w:val="24"/>
        </w:rPr>
        <w:t> </w:t>
      </w: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Комиссии,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58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вопросах,</w:t>
      </w:r>
      <w:r>
        <w:rPr>
          <w:spacing w:val="1"/>
          <w:sz w:val="24"/>
        </w:rPr>
        <w:t> </w:t>
      </w:r>
      <w:r>
        <w:rPr>
          <w:sz w:val="24"/>
        </w:rPr>
        <w:t>включённых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повестку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материалами,</w:t>
      </w:r>
      <w:r>
        <w:rPr>
          <w:spacing w:val="1"/>
          <w:sz w:val="24"/>
        </w:rPr>
        <w:t> </w:t>
      </w:r>
      <w:r>
        <w:rPr>
          <w:sz w:val="24"/>
        </w:rPr>
        <w:t>представленными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2"/>
          <w:sz w:val="24"/>
        </w:rPr>
        <w:t> </w:t>
      </w:r>
      <w:r>
        <w:rPr>
          <w:sz w:val="24"/>
        </w:rPr>
        <w:t>Комиссии,</w:t>
      </w:r>
      <w:r>
        <w:rPr>
          <w:spacing w:val="-5"/>
          <w:sz w:val="24"/>
        </w:rPr>
        <w:t> </w:t>
      </w:r>
      <w:r>
        <w:rPr>
          <w:sz w:val="24"/>
        </w:rPr>
        <w:t>осуществляется секретарём</w:t>
      </w:r>
      <w:r>
        <w:rPr>
          <w:spacing w:val="3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0" w:after="0"/>
        <w:ind w:left="119" w:right="115" w:firstLine="0"/>
        <w:jc w:val="both"/>
        <w:rPr>
          <w:sz w:val="24"/>
        </w:rPr>
      </w:pPr>
      <w:r>
        <w:rPr>
          <w:sz w:val="24"/>
        </w:rPr>
        <w:t>Делопроизводство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ведётся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37" w:lineRule="auto" w:before="0" w:after="0"/>
        <w:ind w:left="119" w:right="109" w:firstLine="0"/>
        <w:jc w:val="both"/>
        <w:rPr>
          <w:sz w:val="24"/>
        </w:rPr>
      </w:pPr>
      <w:r>
        <w:rPr>
          <w:sz w:val="24"/>
        </w:rPr>
        <w:t>Протоколы Комиссии имеют печатный вид и</w:t>
      </w:r>
      <w:r>
        <w:rPr>
          <w:spacing w:val="1"/>
          <w:sz w:val="24"/>
        </w:rPr>
        <w:t> </w:t>
      </w:r>
      <w:r>
        <w:rPr>
          <w:sz w:val="24"/>
        </w:rPr>
        <w:t>хранятся в папке</w:t>
      </w:r>
      <w:r>
        <w:rPr>
          <w:spacing w:val="1"/>
          <w:sz w:val="24"/>
        </w:rPr>
        <w:t> </w:t>
      </w:r>
      <w:r>
        <w:rPr>
          <w:sz w:val="24"/>
        </w:rPr>
        <w:t>- накопителе, а по</w:t>
      </w:r>
      <w:r>
        <w:rPr>
          <w:spacing w:val="1"/>
          <w:sz w:val="24"/>
        </w:rPr>
        <w:t> </w:t>
      </w:r>
      <w:r>
        <w:rPr>
          <w:sz w:val="24"/>
        </w:rPr>
        <w:t>окончании</w:t>
      </w:r>
      <w:r>
        <w:rPr>
          <w:spacing w:val="-3"/>
          <w:sz w:val="24"/>
        </w:rPr>
        <w:t> </w:t>
      </w:r>
      <w:r>
        <w:rPr>
          <w:sz w:val="24"/>
        </w:rPr>
        <w:t>учебного</w:t>
      </w:r>
      <w:r>
        <w:rPr>
          <w:spacing w:val="2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переплетаются.</w:t>
      </w:r>
    </w:p>
    <w:p>
      <w:pPr>
        <w:pStyle w:val="ListParagraph"/>
        <w:numPr>
          <w:ilvl w:val="1"/>
          <w:numId w:val="4"/>
        </w:numPr>
        <w:tabs>
          <w:tab w:pos="484" w:val="left" w:leader="none"/>
        </w:tabs>
        <w:spacing w:line="240" w:lineRule="auto" w:before="2" w:after="0"/>
        <w:ind w:left="119" w:right="109" w:firstLine="0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заявлений,</w:t>
      </w:r>
      <w:r>
        <w:rPr>
          <w:spacing w:val="1"/>
          <w:sz w:val="24"/>
        </w:rPr>
        <w:t> </w:t>
      </w:r>
      <w:r>
        <w:rPr>
          <w:sz w:val="24"/>
        </w:rPr>
        <w:t>протоколы</w:t>
      </w:r>
      <w:r>
        <w:rPr>
          <w:spacing w:val="1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Комиссии,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материалы по существу рассматриваемых споров хранятся в составе отдельного дела в</w:t>
      </w:r>
      <w:r>
        <w:rPr>
          <w:spacing w:val="1"/>
          <w:sz w:val="24"/>
        </w:rPr>
        <w:t> </w:t>
      </w:r>
      <w:r>
        <w:rPr>
          <w:sz w:val="24"/>
        </w:rPr>
        <w:t>архиве Школы.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9" w:hanging="36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36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4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5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5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5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5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5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54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36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301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54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5" w:hanging="5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1" w:hanging="5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06" w:hanging="5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22" w:hanging="5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37" w:hanging="5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53" w:hanging="54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9" w:hanging="36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9" w:hanging="54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5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5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5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5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5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54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36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1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1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3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9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6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57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9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20" w:hanging="365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18" w:right="143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5ztm6uZfxQxL4xpOGJQdHcq95wcC2KxBWFMbA9CDAME=</DigestValue>
    </Reference>
    <Reference URI="#idOfficeObject" Type="http://www.w3.org/2000/09/xmldsig#Object">
      <DigestMethod Algorithm="urn:ietf:params:xml:ns:cpxmlsec:algorithms:gostr34112012-256"/>
      <DigestValue>XFZglJfgi1nD+NkDNyXL0RYGhQ2tm2gBXd0ZZ54XcJY=</DigestValue>
    </Reference>
  </SignedInfo>
  <SignatureValue>FhtalGH5sZSrB4K5ZwnVI+vz4pDLt/E/ilrUeH+030Vo6P/pnzJQtndioXLoN5ri
nj7oji9w5ObnKwl/rHEF8g==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IXIp+iRLaU/amkC5OVrTPEhfna4=</DigestValue>
      </Reference>
      <Reference URI="/word/document.xml?ContentType=application/vnd.openxmlformats-officedocument.wordprocessingml.document.main+xml">
        <DigestMethod Algorithm="http://www.w3.org/2000/09/xmldsig#sha1"/>
        <DigestValue>fu9xUEBHWJybqqS4yLB1xSniP7o=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numbering.xml?ContentType=application/vnd.openxmlformats-officedocument.wordprocessingml.numbering+xml">
        <DigestMethod Algorithm="http://www.w3.org/2000/09/xmldsig#sha1"/>
        <DigestValue>iEsl6dPAy9ECeuv8TlIUDXc7quo=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Mq6W8YVltS747wg5BQN+M1XDthM=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2021-03-29T03:04:02Z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Приказ № 831</SignatureComments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Гончаров</dc:creator>
  <dcterms:created xsi:type="dcterms:W3CDTF">2021-03-28T23:30:04Z</dcterms:created>
  <dcterms:modified xsi:type="dcterms:W3CDTF">2021-03-28T23:30:04Z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2021-03-28T00:00:00Z</vt:filetime>
  </property>
</Properties>
</file>